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98B2B" w14:textId="77777777" w:rsidR="00981BA8" w:rsidRPr="00981BA8" w:rsidRDefault="00981BA8" w:rsidP="008D09DB">
      <w:pPr>
        <w:spacing w:line="160" w:lineRule="exact"/>
        <w:jc w:val="center"/>
        <w:rPr>
          <w:rFonts w:ascii="Arial" w:eastAsia="Arial" w:hAnsi="Arial" w:cs="Arial"/>
          <w:b/>
          <w:bCs/>
          <w:color w:val="000000" w:themeColor="text1"/>
        </w:rPr>
      </w:pPr>
    </w:p>
    <w:p w14:paraId="399CA526" w14:textId="77777777" w:rsidR="00981BA8" w:rsidRPr="00981BA8" w:rsidRDefault="00981BA8" w:rsidP="008D09DB">
      <w:pPr>
        <w:pStyle w:val="Heading5"/>
        <w:spacing w:line="160" w:lineRule="exact"/>
        <w:jc w:val="center"/>
        <w:rPr>
          <w:rFonts w:ascii="Arial" w:hAnsi="Arial" w:cs="Arial"/>
          <w:b/>
          <w:bCs/>
          <w:color w:val="000000" w:themeColor="text1"/>
          <w:sz w:val="20"/>
          <w:szCs w:val="20"/>
        </w:rPr>
      </w:pPr>
      <w:r w:rsidRPr="00981BA8">
        <w:rPr>
          <w:rFonts w:ascii="Arial" w:hAnsi="Arial" w:cs="Arial"/>
          <w:b/>
          <w:bCs/>
          <w:color w:val="000000" w:themeColor="text1"/>
          <w:sz w:val="20"/>
          <w:szCs w:val="20"/>
        </w:rPr>
        <w:t>ALERTENTERPRISE, INC.</w:t>
      </w:r>
    </w:p>
    <w:p w14:paraId="497862F1" w14:textId="77777777" w:rsidR="00981BA8" w:rsidRPr="00981BA8" w:rsidRDefault="00981BA8" w:rsidP="008D09DB">
      <w:pPr>
        <w:pStyle w:val="Heading5"/>
        <w:keepNext w:val="0"/>
        <w:spacing w:line="160" w:lineRule="exact"/>
        <w:jc w:val="center"/>
        <w:rPr>
          <w:rFonts w:ascii="Arial" w:hAnsi="Arial" w:cs="Arial"/>
          <w:b/>
          <w:bCs/>
          <w:color w:val="000000" w:themeColor="text1"/>
          <w:sz w:val="20"/>
          <w:szCs w:val="20"/>
        </w:rPr>
      </w:pPr>
      <w:r w:rsidRPr="00981BA8">
        <w:rPr>
          <w:rFonts w:ascii="Arial" w:hAnsi="Arial" w:cs="Arial"/>
          <w:b/>
          <w:bCs/>
          <w:color w:val="000000" w:themeColor="text1"/>
          <w:sz w:val="20"/>
          <w:szCs w:val="20"/>
        </w:rPr>
        <w:t>4350 Starboard Drive</w:t>
      </w:r>
    </w:p>
    <w:p w14:paraId="2A78A3F9" w14:textId="77777777" w:rsidR="00981BA8" w:rsidRPr="00981BA8" w:rsidRDefault="00981BA8" w:rsidP="008D09DB">
      <w:pPr>
        <w:pStyle w:val="Heading5"/>
        <w:keepNext w:val="0"/>
        <w:spacing w:line="160" w:lineRule="exact"/>
        <w:jc w:val="center"/>
        <w:rPr>
          <w:rFonts w:ascii="Arial" w:hAnsi="Arial" w:cs="Arial"/>
          <w:b/>
          <w:bCs/>
          <w:color w:val="000000" w:themeColor="text1"/>
          <w:sz w:val="20"/>
          <w:szCs w:val="20"/>
        </w:rPr>
      </w:pPr>
      <w:r w:rsidRPr="00981BA8">
        <w:rPr>
          <w:rFonts w:ascii="Arial" w:hAnsi="Arial" w:cs="Arial"/>
          <w:b/>
          <w:bCs/>
          <w:color w:val="000000" w:themeColor="text1"/>
          <w:sz w:val="20"/>
          <w:szCs w:val="20"/>
        </w:rPr>
        <w:t>Fremont, CA  94538</w:t>
      </w:r>
    </w:p>
    <w:p w14:paraId="71375AED" w14:textId="77777777" w:rsidR="00981BA8" w:rsidRPr="00981BA8" w:rsidRDefault="00981BA8" w:rsidP="008D09DB">
      <w:pPr>
        <w:pStyle w:val="Heading5"/>
        <w:keepNext w:val="0"/>
        <w:spacing w:line="160" w:lineRule="exact"/>
        <w:jc w:val="center"/>
        <w:rPr>
          <w:rFonts w:ascii="Arial" w:hAnsi="Arial" w:cs="Arial"/>
          <w:b/>
          <w:bCs/>
          <w:color w:val="000000" w:themeColor="text1"/>
          <w:sz w:val="20"/>
          <w:szCs w:val="20"/>
        </w:rPr>
      </w:pPr>
      <w:r w:rsidRPr="00981BA8">
        <w:rPr>
          <w:rFonts w:ascii="Arial" w:hAnsi="Arial" w:cs="Arial"/>
          <w:b/>
          <w:bCs/>
          <w:color w:val="000000" w:themeColor="text1"/>
          <w:sz w:val="20"/>
          <w:szCs w:val="20"/>
        </w:rPr>
        <w:t>RETURN FAX #: 510-440-0841</w:t>
      </w:r>
    </w:p>
    <w:p w14:paraId="73A81D45" w14:textId="77777777" w:rsidR="00981BA8" w:rsidRPr="007266D4" w:rsidRDefault="00981BA8" w:rsidP="00981BA8">
      <w:pPr>
        <w:pStyle w:val="Heading5"/>
        <w:keepNext w:val="0"/>
        <w:rPr>
          <w:rFonts w:ascii="Arial" w:hAnsi="Arial" w:cs="Arial"/>
          <w:sz w:val="20"/>
          <w:szCs w:val="20"/>
        </w:rPr>
      </w:pPr>
      <w:bookmarkStart w:id="0" w:name="_heading=h.tv6dirdfis97" w:colFirst="0" w:colLast="0"/>
      <w:bookmarkEnd w:id="0"/>
    </w:p>
    <w:p w14:paraId="1377E4EB" w14:textId="77777777" w:rsidR="00981BA8" w:rsidRPr="007266D4" w:rsidRDefault="00981BA8" w:rsidP="00981BA8">
      <w:pPr>
        <w:rPr>
          <w:rFonts w:ascii="Arial" w:eastAsia="Arial" w:hAnsi="Arial" w:cs="Arial"/>
          <w:sz w:val="20"/>
          <w:szCs w:val="20"/>
        </w:rPr>
      </w:pPr>
      <w:bookmarkStart w:id="1" w:name="_heading=h.8280g45dp1x1" w:colFirst="0" w:colLast="0"/>
      <w:bookmarkEnd w:id="1"/>
    </w:p>
    <w:p w14:paraId="7995C0CB" w14:textId="77777777" w:rsidR="00981BA8" w:rsidRPr="007266D4" w:rsidRDefault="00981BA8" w:rsidP="00981BA8">
      <w:pPr>
        <w:ind w:left="-260"/>
        <w:jc w:val="both"/>
        <w:rPr>
          <w:rFonts w:ascii="Arial" w:hAnsi="Arial" w:cs="Arial"/>
          <w:b/>
          <w:sz w:val="20"/>
          <w:szCs w:val="20"/>
        </w:rPr>
      </w:pPr>
    </w:p>
    <w:p w14:paraId="01121925" w14:textId="77777777" w:rsidR="00981BA8" w:rsidRPr="007266D4" w:rsidRDefault="00981BA8" w:rsidP="00981BA8">
      <w:pPr>
        <w:ind w:left="360"/>
        <w:jc w:val="center"/>
        <w:rPr>
          <w:rFonts w:ascii="Arial" w:hAnsi="Arial" w:cs="Arial"/>
          <w:b/>
          <w:bCs/>
          <w:sz w:val="20"/>
          <w:szCs w:val="20"/>
        </w:rPr>
      </w:pPr>
      <w:r w:rsidRPr="007266D4">
        <w:rPr>
          <w:rFonts w:ascii="Arial" w:hAnsi="Arial" w:cs="Arial"/>
          <w:b/>
          <w:bCs/>
          <w:sz w:val="20"/>
          <w:szCs w:val="20"/>
        </w:rPr>
        <w:t>DESCRIPTION OF MAINTENANCE SERVICES</w:t>
      </w:r>
    </w:p>
    <w:p w14:paraId="2E5B5B69" w14:textId="77777777" w:rsidR="00981BA8" w:rsidRPr="007266D4" w:rsidRDefault="00981BA8" w:rsidP="00981BA8">
      <w:pPr>
        <w:ind w:left="360"/>
        <w:jc w:val="both"/>
        <w:rPr>
          <w:rFonts w:ascii="Arial" w:hAnsi="Arial" w:cs="Arial"/>
          <w:sz w:val="20"/>
          <w:szCs w:val="20"/>
        </w:rPr>
      </w:pPr>
    </w:p>
    <w:p w14:paraId="01CEA31E" w14:textId="77777777" w:rsidR="00981BA8" w:rsidRPr="007266D4" w:rsidRDefault="00981BA8" w:rsidP="00981BA8">
      <w:pPr>
        <w:ind w:left="360"/>
        <w:jc w:val="both"/>
        <w:rPr>
          <w:rFonts w:ascii="Arial" w:hAnsi="Arial" w:cs="Arial"/>
          <w:b/>
          <w:sz w:val="20"/>
          <w:szCs w:val="20"/>
          <w:u w:val="single"/>
        </w:rPr>
      </w:pPr>
      <w:r w:rsidRPr="007266D4">
        <w:rPr>
          <w:rFonts w:ascii="Arial" w:hAnsi="Arial" w:cs="Arial"/>
          <w:sz w:val="20"/>
          <w:szCs w:val="20"/>
        </w:rPr>
        <w:t xml:space="preserve">1.     </w:t>
      </w:r>
      <w:r w:rsidRPr="007266D4">
        <w:rPr>
          <w:rFonts w:ascii="Arial" w:hAnsi="Arial" w:cs="Arial"/>
          <w:b/>
          <w:sz w:val="20"/>
          <w:szCs w:val="20"/>
          <w:u w:val="single"/>
        </w:rPr>
        <w:t>DEFINITIONS:</w:t>
      </w:r>
    </w:p>
    <w:p w14:paraId="6F5457F3"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 xml:space="preserve">“Business Day” </w:t>
      </w:r>
      <w:r w:rsidRPr="007266D4">
        <w:rPr>
          <w:rFonts w:ascii="Arial" w:hAnsi="Arial" w:cs="Arial"/>
          <w:sz w:val="20"/>
          <w:szCs w:val="20"/>
        </w:rPr>
        <w:t>shall mean Monday through Friday, excluding major holidays.</w:t>
      </w:r>
    </w:p>
    <w:p w14:paraId="11BF079F"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“Business Hour”</w:t>
      </w:r>
      <w:r w:rsidRPr="007266D4">
        <w:rPr>
          <w:rFonts w:ascii="Arial" w:hAnsi="Arial" w:cs="Arial"/>
          <w:sz w:val="20"/>
          <w:szCs w:val="20"/>
        </w:rPr>
        <w:t xml:space="preserve"> shall mean an hour between 8:00 a.m. to 5:00 p.m. local time on a Business Day.</w:t>
      </w:r>
    </w:p>
    <w:p w14:paraId="689414C8"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“Case”</w:t>
      </w:r>
      <w:r w:rsidRPr="007266D4">
        <w:rPr>
          <w:rFonts w:ascii="Arial" w:hAnsi="Arial" w:cs="Arial"/>
          <w:sz w:val="20"/>
          <w:szCs w:val="20"/>
        </w:rPr>
        <w:t xml:space="preserve"> shall mean a report sent by Customer via the Support </w:t>
      </w:r>
      <w:proofErr w:type="gramStart"/>
      <w:r w:rsidRPr="007266D4">
        <w:rPr>
          <w:rFonts w:ascii="Arial" w:hAnsi="Arial" w:cs="Arial"/>
          <w:sz w:val="20"/>
          <w:szCs w:val="20"/>
        </w:rPr>
        <w:t>Portal  to</w:t>
      </w:r>
      <w:proofErr w:type="gramEnd"/>
      <w:r w:rsidRPr="007266D4">
        <w:rPr>
          <w:rFonts w:ascii="Arial" w:hAnsi="Arial" w:cs="Arial"/>
          <w:sz w:val="20"/>
          <w:szCs w:val="20"/>
        </w:rPr>
        <w:t xml:space="preserve"> the Technical Support Organization (“</w:t>
      </w:r>
      <w:r w:rsidRPr="007266D4">
        <w:rPr>
          <w:rFonts w:ascii="Arial" w:hAnsi="Arial" w:cs="Arial"/>
          <w:b/>
          <w:bCs/>
          <w:sz w:val="20"/>
          <w:szCs w:val="20"/>
        </w:rPr>
        <w:t>TSO</w:t>
      </w:r>
      <w:r w:rsidRPr="007266D4">
        <w:rPr>
          <w:rFonts w:ascii="Arial" w:hAnsi="Arial" w:cs="Arial"/>
          <w:sz w:val="20"/>
          <w:szCs w:val="20"/>
        </w:rPr>
        <w:t>”) regarding an Error.</w:t>
      </w:r>
    </w:p>
    <w:p w14:paraId="13EE3B70"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“Error”</w:t>
      </w:r>
      <w:r w:rsidRPr="007266D4">
        <w:rPr>
          <w:rFonts w:ascii="Arial" w:hAnsi="Arial" w:cs="Arial"/>
          <w:sz w:val="20"/>
          <w:szCs w:val="20"/>
        </w:rPr>
        <w:t xml:space="preserve"> shall mean a material failure of the Software to conform to the published product specifications.  </w:t>
      </w:r>
    </w:p>
    <w:p w14:paraId="356AF80D"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“Fix”</w:t>
      </w:r>
      <w:r w:rsidRPr="007266D4">
        <w:rPr>
          <w:rFonts w:ascii="Arial" w:hAnsi="Arial" w:cs="Arial"/>
          <w:sz w:val="20"/>
          <w:szCs w:val="20"/>
        </w:rPr>
        <w:t xml:space="preserve"> shall mean, in ALERT’s discretion, a temporary work-around, Patch, or bypass supplied by ALERT or temporary implementation by Customer of a data input or operational procedure </w:t>
      </w:r>
      <w:proofErr w:type="gramStart"/>
      <w:r w:rsidRPr="007266D4">
        <w:rPr>
          <w:rFonts w:ascii="Arial" w:hAnsi="Arial" w:cs="Arial"/>
          <w:sz w:val="20"/>
          <w:szCs w:val="20"/>
        </w:rPr>
        <w:t>in order to</w:t>
      </w:r>
      <w:proofErr w:type="gramEnd"/>
      <w:r w:rsidRPr="007266D4">
        <w:rPr>
          <w:rFonts w:ascii="Arial" w:hAnsi="Arial" w:cs="Arial"/>
          <w:sz w:val="20"/>
          <w:szCs w:val="20"/>
        </w:rPr>
        <w:t xml:space="preserve"> diminish or avoid the effect of an Error.</w:t>
      </w:r>
    </w:p>
    <w:p w14:paraId="63BAE5AF"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“Interim Release”</w:t>
      </w:r>
      <w:r w:rsidRPr="007266D4">
        <w:rPr>
          <w:rFonts w:ascii="Arial" w:hAnsi="Arial" w:cs="Arial"/>
          <w:sz w:val="20"/>
          <w:szCs w:val="20"/>
        </w:rPr>
        <w:t xml:space="preserve"> shall mean an interim release version of the Software in which one or more previously identified Errors have been corrected.  A new Interim Release typically will be indicated by the addition of one (1) to the third digit of the release number (e.g. v.X.X.2 would be the next Interim Release after v.X.X.1). </w:t>
      </w:r>
    </w:p>
    <w:p w14:paraId="140A580C"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“Internal Technical Representative(s)”</w:t>
      </w:r>
      <w:r w:rsidRPr="007266D4">
        <w:rPr>
          <w:rFonts w:ascii="Arial" w:hAnsi="Arial" w:cs="Arial"/>
          <w:sz w:val="20"/>
          <w:szCs w:val="20"/>
        </w:rPr>
        <w:t xml:space="preserve"> shall mean engineers of Customer who: (</w:t>
      </w:r>
      <w:proofErr w:type="spellStart"/>
      <w:r w:rsidRPr="007266D4">
        <w:rPr>
          <w:rFonts w:ascii="Arial" w:hAnsi="Arial" w:cs="Arial"/>
          <w:sz w:val="20"/>
          <w:szCs w:val="20"/>
        </w:rPr>
        <w:t>i</w:t>
      </w:r>
      <w:proofErr w:type="spellEnd"/>
      <w:r w:rsidRPr="007266D4">
        <w:rPr>
          <w:rFonts w:ascii="Arial" w:hAnsi="Arial" w:cs="Arial"/>
          <w:sz w:val="20"/>
          <w:szCs w:val="20"/>
        </w:rPr>
        <w:t>) serve as the contacts with ALERT on all Maintenance Services matters; (ii) are responsible for administration of the Software; and (iii) have been trained by ALERT.</w:t>
      </w:r>
    </w:p>
    <w:p w14:paraId="6BE0864B"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“New Release”</w:t>
      </w:r>
      <w:r w:rsidRPr="007266D4">
        <w:rPr>
          <w:rFonts w:ascii="Arial" w:hAnsi="Arial" w:cs="Arial"/>
          <w:sz w:val="20"/>
          <w:szCs w:val="20"/>
        </w:rPr>
        <w:t xml:space="preserve"> shall mean a System Release, Version Release, or Interim Release of the Software licensed by Customer from ALERT.</w:t>
      </w:r>
    </w:p>
    <w:p w14:paraId="1F8CE575"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 xml:space="preserve">“Patch” </w:t>
      </w:r>
      <w:r w:rsidRPr="007266D4">
        <w:rPr>
          <w:rFonts w:ascii="Arial" w:hAnsi="Arial" w:cs="Arial"/>
          <w:sz w:val="20"/>
          <w:szCs w:val="20"/>
        </w:rPr>
        <w:t>shall mean an engineering Fix to a problem to be incorporated into a New Release.</w:t>
      </w:r>
    </w:p>
    <w:p w14:paraId="7B4B76DE"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“Response”</w:t>
      </w:r>
      <w:r w:rsidRPr="007266D4">
        <w:rPr>
          <w:rFonts w:ascii="Arial" w:hAnsi="Arial" w:cs="Arial"/>
          <w:sz w:val="20"/>
          <w:szCs w:val="20"/>
        </w:rPr>
        <w:t xml:space="preserve"> shall mean an acknowledgment from TSO of the receipt of the Case.</w:t>
      </w:r>
    </w:p>
    <w:p w14:paraId="191C19CA"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“Service Window”</w:t>
      </w:r>
      <w:r w:rsidRPr="007266D4">
        <w:rPr>
          <w:rFonts w:ascii="Arial" w:hAnsi="Arial" w:cs="Arial"/>
          <w:sz w:val="20"/>
          <w:szCs w:val="20"/>
        </w:rPr>
        <w:t xml:space="preserve"> shall mean the time window during which an Internal Technical Representative can contact a member of TSO directly, via the ALERT Support Portal. </w:t>
      </w:r>
    </w:p>
    <w:p w14:paraId="661606AA"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 xml:space="preserve">“Support Portal” </w:t>
      </w:r>
      <w:r w:rsidRPr="007266D4">
        <w:rPr>
          <w:rFonts w:ascii="Arial" w:hAnsi="Arial" w:cs="Arial"/>
          <w:sz w:val="20"/>
          <w:szCs w:val="20"/>
        </w:rPr>
        <w:t>shall mean -</w:t>
      </w:r>
      <w:hyperlink r:id="rId5">
        <w:r w:rsidRPr="007266D4">
          <w:rPr>
            <w:rFonts w:ascii="Arial" w:hAnsi="Arial" w:cs="Arial"/>
            <w:color w:val="1155CC"/>
            <w:sz w:val="20"/>
            <w:szCs w:val="20"/>
            <w:u w:val="single"/>
          </w:rPr>
          <w:t>https://alntrepo.atlassian.net/servicedesk/customer/portal/3</w:t>
        </w:r>
      </w:hyperlink>
    </w:p>
    <w:p w14:paraId="760A8F02"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“System Release”</w:t>
      </w:r>
      <w:r w:rsidRPr="007266D4">
        <w:rPr>
          <w:rFonts w:ascii="Arial" w:hAnsi="Arial" w:cs="Arial"/>
          <w:sz w:val="20"/>
          <w:szCs w:val="20"/>
        </w:rPr>
        <w:t xml:space="preserve"> shall mean a release of the Software which is designed to operate on designated combinations of computer hardware and operating systems. A new System Release typically will be indicated by the addition of one (1) to the first digit of the release number (e.g. v.2.X.X would be the next System Release after v.1.X.X).</w:t>
      </w:r>
    </w:p>
    <w:p w14:paraId="0E1D251C" w14:textId="77777777" w:rsidR="00981BA8" w:rsidRPr="007266D4" w:rsidRDefault="00981BA8" w:rsidP="00981BA8">
      <w:pPr>
        <w:ind w:left="360"/>
        <w:jc w:val="both"/>
        <w:rPr>
          <w:rFonts w:ascii="Arial" w:hAnsi="Arial" w:cs="Arial"/>
          <w:sz w:val="20"/>
          <w:szCs w:val="20"/>
        </w:rPr>
      </w:pPr>
      <w:r w:rsidRPr="007266D4">
        <w:rPr>
          <w:rFonts w:ascii="Arial" w:hAnsi="Arial" w:cs="Arial"/>
          <w:b/>
          <w:sz w:val="20"/>
          <w:szCs w:val="20"/>
        </w:rPr>
        <w:t>“Version Release”</w:t>
      </w:r>
      <w:r w:rsidRPr="007266D4">
        <w:rPr>
          <w:rFonts w:ascii="Arial" w:hAnsi="Arial" w:cs="Arial"/>
          <w:sz w:val="20"/>
          <w:szCs w:val="20"/>
        </w:rPr>
        <w:t xml:space="preserve"> shall mean an updated version of the Software with a limited number of new or enhanced functions and/or features.  A new Version Release typically will be indicated by the addition of one (1) to the second digit of the release number (e.g. v.X.2.X would be the next Version Release after v.X.1.X).</w:t>
      </w:r>
    </w:p>
    <w:p w14:paraId="0F254D82" w14:textId="77777777" w:rsidR="00981BA8" w:rsidRPr="007266D4" w:rsidRDefault="00981BA8" w:rsidP="00981BA8">
      <w:pPr>
        <w:ind w:left="360"/>
        <w:jc w:val="both"/>
        <w:rPr>
          <w:rFonts w:ascii="Arial" w:hAnsi="Arial" w:cs="Arial"/>
          <w:sz w:val="20"/>
          <w:szCs w:val="20"/>
        </w:rPr>
      </w:pPr>
    </w:p>
    <w:p w14:paraId="251B3FC2" w14:textId="77777777" w:rsidR="00981BA8" w:rsidRPr="007266D4" w:rsidRDefault="00981BA8" w:rsidP="00981BA8">
      <w:pPr>
        <w:ind w:left="360"/>
        <w:jc w:val="both"/>
        <w:rPr>
          <w:rFonts w:ascii="Arial" w:hAnsi="Arial" w:cs="Arial"/>
          <w:b/>
          <w:sz w:val="20"/>
          <w:szCs w:val="20"/>
          <w:u w:val="single"/>
        </w:rPr>
      </w:pPr>
      <w:r w:rsidRPr="007266D4">
        <w:rPr>
          <w:rFonts w:ascii="Arial" w:hAnsi="Arial" w:cs="Arial"/>
          <w:sz w:val="20"/>
          <w:szCs w:val="20"/>
        </w:rPr>
        <w:t xml:space="preserve">2.     </w:t>
      </w:r>
      <w:r w:rsidRPr="007266D4">
        <w:rPr>
          <w:rFonts w:ascii="Arial" w:hAnsi="Arial" w:cs="Arial"/>
          <w:b/>
          <w:sz w:val="20"/>
          <w:szCs w:val="20"/>
          <w:u w:val="single"/>
        </w:rPr>
        <w:t>SUPPORT COVERAGE</w:t>
      </w:r>
    </w:p>
    <w:p w14:paraId="2169AC8D" w14:textId="77777777" w:rsidR="00981BA8" w:rsidRPr="007266D4" w:rsidRDefault="00981BA8" w:rsidP="00981BA8">
      <w:pPr>
        <w:ind w:left="720"/>
        <w:jc w:val="both"/>
        <w:rPr>
          <w:rFonts w:ascii="Arial" w:hAnsi="Arial" w:cs="Arial"/>
          <w:sz w:val="20"/>
          <w:szCs w:val="20"/>
        </w:rPr>
      </w:pPr>
      <w:r w:rsidRPr="007266D4">
        <w:rPr>
          <w:rFonts w:ascii="Arial" w:hAnsi="Arial" w:cs="Arial"/>
          <w:sz w:val="20"/>
          <w:szCs w:val="20"/>
        </w:rPr>
        <w:t xml:space="preserve">A.     </w:t>
      </w:r>
      <w:r w:rsidRPr="007266D4">
        <w:rPr>
          <w:rFonts w:ascii="Arial" w:hAnsi="Arial" w:cs="Arial"/>
          <w:sz w:val="20"/>
          <w:szCs w:val="20"/>
        </w:rPr>
        <w:tab/>
      </w:r>
      <w:r w:rsidRPr="007266D4">
        <w:rPr>
          <w:rFonts w:ascii="Arial" w:hAnsi="Arial" w:cs="Arial"/>
          <w:b/>
          <w:sz w:val="20"/>
          <w:szCs w:val="20"/>
          <w:u w:val="single"/>
        </w:rPr>
        <w:t>Technical Support</w:t>
      </w:r>
      <w:r w:rsidRPr="007266D4">
        <w:rPr>
          <w:rFonts w:ascii="Arial" w:hAnsi="Arial" w:cs="Arial"/>
          <w:sz w:val="20"/>
          <w:szCs w:val="20"/>
        </w:rPr>
        <w:t xml:space="preserve">.  Subject to the terms of this Maintenance Services Schedule (including the Customer meeting the Customer Obligations provided below), the ALERT technical support team will be available during Business Hours on each Business Day to address Errors via the </w:t>
      </w:r>
      <w:proofErr w:type="spellStart"/>
      <w:r w:rsidRPr="007266D4">
        <w:rPr>
          <w:rFonts w:ascii="Arial" w:hAnsi="Arial" w:cs="Arial"/>
          <w:sz w:val="20"/>
          <w:szCs w:val="20"/>
        </w:rPr>
        <w:t>AlertEnterprise</w:t>
      </w:r>
      <w:proofErr w:type="spellEnd"/>
      <w:r w:rsidRPr="007266D4">
        <w:rPr>
          <w:rFonts w:ascii="Arial" w:hAnsi="Arial" w:cs="Arial"/>
          <w:sz w:val="20"/>
          <w:szCs w:val="20"/>
        </w:rPr>
        <w:t xml:space="preserve"> Support Portal. In addition, Priority 1 Errors may be addressed outside of normal Business Hours as provided below.  Questions regarding the operation of the Software that are not related to Errors will be responded to as quickly as commercially reasonable and generally not later than within five (5) Business Days.</w:t>
      </w:r>
    </w:p>
    <w:p w14:paraId="6E0D641A" w14:textId="77777777" w:rsidR="00981BA8" w:rsidRPr="007266D4" w:rsidRDefault="00981BA8" w:rsidP="00981BA8">
      <w:pPr>
        <w:ind w:left="720"/>
        <w:jc w:val="both"/>
        <w:rPr>
          <w:rFonts w:ascii="Arial" w:hAnsi="Arial" w:cs="Arial"/>
          <w:sz w:val="20"/>
          <w:szCs w:val="20"/>
        </w:rPr>
      </w:pPr>
      <w:r w:rsidRPr="007266D4">
        <w:rPr>
          <w:rFonts w:ascii="Arial" w:hAnsi="Arial" w:cs="Arial"/>
          <w:sz w:val="20"/>
          <w:szCs w:val="20"/>
        </w:rPr>
        <w:t xml:space="preserve">B.     </w:t>
      </w:r>
      <w:r w:rsidRPr="007266D4">
        <w:rPr>
          <w:rFonts w:ascii="Arial" w:hAnsi="Arial" w:cs="Arial"/>
          <w:sz w:val="20"/>
          <w:szCs w:val="20"/>
        </w:rPr>
        <w:tab/>
      </w:r>
      <w:r w:rsidRPr="007266D4">
        <w:rPr>
          <w:rFonts w:ascii="Arial" w:hAnsi="Arial" w:cs="Arial"/>
          <w:b/>
          <w:sz w:val="20"/>
          <w:szCs w:val="20"/>
          <w:u w:val="single"/>
        </w:rPr>
        <w:t>Response Method</w:t>
      </w:r>
      <w:r w:rsidRPr="007266D4">
        <w:rPr>
          <w:rFonts w:ascii="Arial" w:hAnsi="Arial" w:cs="Arial"/>
          <w:sz w:val="20"/>
          <w:szCs w:val="20"/>
        </w:rPr>
        <w:t xml:space="preserve">. Upon receipt of a Case, a TSO member will communicate to the designated Technical Representative via the </w:t>
      </w:r>
      <w:proofErr w:type="spellStart"/>
      <w:r w:rsidRPr="007266D4">
        <w:rPr>
          <w:rFonts w:ascii="Arial" w:hAnsi="Arial" w:cs="Arial"/>
          <w:sz w:val="20"/>
          <w:szCs w:val="20"/>
        </w:rPr>
        <w:t>AlertEnterprise</w:t>
      </w:r>
      <w:proofErr w:type="spellEnd"/>
      <w:r w:rsidRPr="007266D4">
        <w:rPr>
          <w:rFonts w:ascii="Arial" w:hAnsi="Arial" w:cs="Arial"/>
          <w:sz w:val="20"/>
          <w:szCs w:val="20"/>
        </w:rPr>
        <w:t xml:space="preserve"> Support Portal to assist with the Case and report the status of ALERT’s efforts to correct an Error. </w:t>
      </w:r>
    </w:p>
    <w:p w14:paraId="12C63335" w14:textId="77777777" w:rsidR="00981BA8" w:rsidRPr="007266D4" w:rsidRDefault="00981BA8" w:rsidP="00981BA8">
      <w:pPr>
        <w:ind w:left="720"/>
        <w:jc w:val="both"/>
        <w:rPr>
          <w:rFonts w:ascii="Arial" w:hAnsi="Arial" w:cs="Arial"/>
          <w:color w:val="000000" w:themeColor="text1"/>
          <w:sz w:val="20"/>
          <w:szCs w:val="20"/>
        </w:rPr>
      </w:pPr>
      <w:r w:rsidRPr="007266D4">
        <w:rPr>
          <w:rFonts w:ascii="Arial" w:hAnsi="Arial" w:cs="Arial"/>
          <w:sz w:val="20"/>
          <w:szCs w:val="20"/>
        </w:rPr>
        <w:t xml:space="preserve">C.     </w:t>
      </w:r>
      <w:r w:rsidRPr="007266D4">
        <w:rPr>
          <w:rFonts w:ascii="Arial" w:hAnsi="Arial" w:cs="Arial"/>
          <w:sz w:val="20"/>
          <w:szCs w:val="20"/>
        </w:rPr>
        <w:tab/>
      </w:r>
      <w:r w:rsidRPr="007266D4">
        <w:rPr>
          <w:rFonts w:ascii="Arial" w:hAnsi="Arial" w:cs="Arial"/>
          <w:b/>
          <w:sz w:val="20"/>
          <w:szCs w:val="20"/>
          <w:u w:val="single"/>
        </w:rPr>
        <w:t>Customer Obligation</w:t>
      </w:r>
      <w:r w:rsidRPr="007266D4">
        <w:rPr>
          <w:rFonts w:ascii="Arial" w:hAnsi="Arial" w:cs="Arial"/>
          <w:sz w:val="20"/>
          <w:szCs w:val="20"/>
        </w:rPr>
        <w:t xml:space="preserve">. Upon request of the TSO member </w:t>
      </w:r>
      <w:r w:rsidRPr="007266D4">
        <w:rPr>
          <w:rFonts w:ascii="Arial" w:hAnsi="Arial" w:cs="Arial"/>
          <w:color w:val="000000" w:themeColor="text1"/>
          <w:sz w:val="20"/>
          <w:szCs w:val="20"/>
        </w:rPr>
        <w:t xml:space="preserve">working on the Case, Customer shall permit TSO to access the Customer environment through a </w:t>
      </w:r>
      <w:proofErr w:type="gramStart"/>
      <w:r w:rsidRPr="007266D4">
        <w:rPr>
          <w:rFonts w:ascii="Arial" w:hAnsi="Arial" w:cs="Arial"/>
          <w:color w:val="000000" w:themeColor="text1"/>
          <w:sz w:val="20"/>
          <w:szCs w:val="20"/>
        </w:rPr>
        <w:t>remote control</w:t>
      </w:r>
      <w:proofErr w:type="gramEnd"/>
      <w:r w:rsidRPr="007266D4">
        <w:rPr>
          <w:rFonts w:ascii="Arial" w:hAnsi="Arial" w:cs="Arial"/>
          <w:color w:val="000000" w:themeColor="text1"/>
          <w:sz w:val="20"/>
          <w:szCs w:val="20"/>
        </w:rPr>
        <w:t xml:space="preserve"> software application and provide necessary network access for purposes of troubleshooting the Case.  Customer must provide a satisfactory response to any Case queries made by ALERT, including but not limited to providing necessary documentation within 60 minutes of receiving such query and provide access to Customer’s network so that ALERT can (</w:t>
      </w:r>
      <w:proofErr w:type="spellStart"/>
      <w:r w:rsidRPr="007266D4">
        <w:rPr>
          <w:rFonts w:ascii="Arial" w:hAnsi="Arial" w:cs="Arial"/>
          <w:color w:val="000000" w:themeColor="text1"/>
          <w:sz w:val="20"/>
          <w:szCs w:val="20"/>
        </w:rPr>
        <w:t>i</w:t>
      </w:r>
      <w:proofErr w:type="spellEnd"/>
      <w:r w:rsidRPr="007266D4">
        <w:rPr>
          <w:rFonts w:ascii="Arial" w:hAnsi="Arial" w:cs="Arial"/>
          <w:color w:val="000000" w:themeColor="text1"/>
          <w:sz w:val="20"/>
          <w:szCs w:val="20"/>
        </w:rPr>
        <w:t>) reproduce the reported issue (ii</w:t>
      </w:r>
      <w:proofErr w:type="gramStart"/>
      <w:r w:rsidRPr="007266D4">
        <w:rPr>
          <w:rFonts w:ascii="Arial" w:hAnsi="Arial" w:cs="Arial"/>
          <w:color w:val="000000" w:themeColor="text1"/>
          <w:sz w:val="20"/>
          <w:szCs w:val="20"/>
        </w:rPr>
        <w:t>)  diagnose</w:t>
      </w:r>
      <w:proofErr w:type="gramEnd"/>
      <w:r w:rsidRPr="007266D4">
        <w:rPr>
          <w:rFonts w:ascii="Arial" w:hAnsi="Arial" w:cs="Arial"/>
          <w:color w:val="000000" w:themeColor="text1"/>
          <w:sz w:val="20"/>
          <w:szCs w:val="20"/>
        </w:rPr>
        <w:t xml:space="preserve"> and effectively address the reported issue in question.</w:t>
      </w:r>
    </w:p>
    <w:p w14:paraId="58A7322C" w14:textId="77777777" w:rsidR="00981BA8" w:rsidRPr="007266D4" w:rsidRDefault="00981BA8" w:rsidP="00981BA8">
      <w:pPr>
        <w:ind w:left="720"/>
        <w:jc w:val="both"/>
        <w:rPr>
          <w:rFonts w:ascii="Arial" w:hAnsi="Arial" w:cs="Arial"/>
          <w:sz w:val="20"/>
          <w:szCs w:val="20"/>
        </w:rPr>
      </w:pPr>
    </w:p>
    <w:p w14:paraId="213CAB7C" w14:textId="77777777" w:rsidR="00981BA8" w:rsidRPr="007266D4" w:rsidRDefault="00981BA8" w:rsidP="00981BA8">
      <w:pPr>
        <w:ind w:left="360"/>
        <w:jc w:val="both"/>
        <w:rPr>
          <w:rFonts w:ascii="Arial" w:hAnsi="Arial" w:cs="Arial"/>
          <w:b/>
          <w:sz w:val="20"/>
          <w:szCs w:val="20"/>
          <w:u w:val="single"/>
        </w:rPr>
      </w:pPr>
      <w:r w:rsidRPr="007266D4">
        <w:rPr>
          <w:rFonts w:ascii="Arial" w:hAnsi="Arial" w:cs="Arial"/>
          <w:sz w:val="20"/>
          <w:szCs w:val="20"/>
        </w:rPr>
        <w:t xml:space="preserve">3.     </w:t>
      </w:r>
      <w:r w:rsidRPr="007266D4">
        <w:rPr>
          <w:rFonts w:ascii="Arial" w:hAnsi="Arial" w:cs="Arial"/>
          <w:b/>
          <w:sz w:val="20"/>
          <w:szCs w:val="20"/>
          <w:u w:val="single"/>
        </w:rPr>
        <w:t>SCOPE OF MAINTENANCE SERVICES.</w:t>
      </w:r>
    </w:p>
    <w:p w14:paraId="2F8B844C" w14:textId="77777777" w:rsidR="00981BA8" w:rsidRPr="007266D4" w:rsidRDefault="00981BA8" w:rsidP="00981BA8">
      <w:pPr>
        <w:ind w:left="720"/>
        <w:jc w:val="both"/>
        <w:rPr>
          <w:rFonts w:ascii="Arial" w:hAnsi="Arial" w:cs="Arial"/>
          <w:sz w:val="20"/>
          <w:szCs w:val="20"/>
        </w:rPr>
      </w:pPr>
      <w:r w:rsidRPr="007266D4">
        <w:rPr>
          <w:rFonts w:ascii="Arial" w:hAnsi="Arial" w:cs="Arial"/>
          <w:sz w:val="20"/>
          <w:szCs w:val="20"/>
        </w:rPr>
        <w:t xml:space="preserve">A.   </w:t>
      </w:r>
      <w:r w:rsidRPr="007266D4">
        <w:rPr>
          <w:rFonts w:ascii="Arial" w:hAnsi="Arial" w:cs="Arial"/>
          <w:b/>
          <w:sz w:val="20"/>
          <w:szCs w:val="20"/>
          <w:u w:val="single"/>
        </w:rPr>
        <w:t>Error Procedures.</w:t>
      </w:r>
      <w:r w:rsidRPr="007266D4">
        <w:rPr>
          <w:rFonts w:ascii="Arial" w:hAnsi="Arial" w:cs="Arial"/>
          <w:sz w:val="20"/>
          <w:szCs w:val="20"/>
        </w:rPr>
        <w:t xml:space="preserve"> Subject to Customer’s compliance with the terms of Agreement, ALERT will exercise commercially reasonable efforts to correct any Error reported by the Customer (other than those caused by an Exclusion) according to the procedures set forth below in Table 3A.</w:t>
      </w:r>
    </w:p>
    <w:p w14:paraId="165F1FB1" w14:textId="77777777" w:rsidR="00981BA8" w:rsidRPr="007266D4" w:rsidRDefault="00981BA8" w:rsidP="00981BA8">
      <w:pPr>
        <w:ind w:left="1100" w:hanging="20"/>
        <w:jc w:val="both"/>
        <w:rPr>
          <w:rFonts w:ascii="Arial" w:hAnsi="Arial" w:cs="Arial"/>
          <w:sz w:val="20"/>
          <w:szCs w:val="20"/>
        </w:rPr>
      </w:pPr>
      <w:r w:rsidRPr="007266D4">
        <w:rPr>
          <w:rFonts w:ascii="Arial" w:hAnsi="Arial" w:cs="Arial"/>
          <w:sz w:val="20"/>
          <w:szCs w:val="20"/>
        </w:rPr>
        <w:t xml:space="preserve">          </w:t>
      </w:r>
    </w:p>
    <w:p w14:paraId="5A4F9919" w14:textId="77777777" w:rsidR="00981BA8" w:rsidRPr="007266D4" w:rsidRDefault="00981BA8" w:rsidP="00981BA8">
      <w:pPr>
        <w:jc w:val="center"/>
        <w:rPr>
          <w:rFonts w:ascii="Arial" w:hAnsi="Arial" w:cs="Arial"/>
          <w:b/>
          <w:sz w:val="20"/>
          <w:szCs w:val="20"/>
        </w:rPr>
      </w:pPr>
      <w:r w:rsidRPr="007266D4">
        <w:rPr>
          <w:rFonts w:ascii="Arial" w:hAnsi="Arial" w:cs="Arial"/>
          <w:b/>
          <w:sz w:val="20"/>
          <w:szCs w:val="20"/>
        </w:rPr>
        <w:lastRenderedPageBreak/>
        <w:t>TABLE 3A</w:t>
      </w:r>
    </w:p>
    <w:p w14:paraId="3AB13F15" w14:textId="77777777" w:rsidR="00981BA8" w:rsidRPr="007266D4" w:rsidRDefault="00981BA8" w:rsidP="00981BA8">
      <w:pPr>
        <w:rPr>
          <w:rFonts w:ascii="Arial" w:hAnsi="Arial" w:cs="Arial"/>
          <w:sz w:val="20"/>
          <w:szCs w:val="20"/>
        </w:rPr>
      </w:pPr>
    </w:p>
    <w:tbl>
      <w:tblPr>
        <w:tblW w:w="9134"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17"/>
        <w:gridCol w:w="2856"/>
        <w:gridCol w:w="1380"/>
        <w:gridCol w:w="1845"/>
        <w:gridCol w:w="1736"/>
      </w:tblGrid>
      <w:tr w:rsidR="00981BA8" w:rsidRPr="007266D4" w14:paraId="619C27A9" w14:textId="77777777" w:rsidTr="00AE09F8">
        <w:trPr>
          <w:trHeight w:val="700"/>
        </w:trPr>
        <w:tc>
          <w:tcPr>
            <w:tcW w:w="1317" w:type="dxa"/>
            <w:vMerge w:val="restart"/>
          </w:tcPr>
          <w:p w14:paraId="3CCDCACB" w14:textId="77777777" w:rsidR="00981BA8" w:rsidRPr="007266D4" w:rsidRDefault="00981BA8" w:rsidP="00AE09F8">
            <w:pPr>
              <w:widowControl w:val="0"/>
              <w:rPr>
                <w:rFonts w:ascii="Arial" w:hAnsi="Arial" w:cs="Arial"/>
                <w:b/>
                <w:sz w:val="20"/>
                <w:szCs w:val="20"/>
              </w:rPr>
            </w:pPr>
            <w:r w:rsidRPr="007266D4">
              <w:rPr>
                <w:rFonts w:ascii="Arial" w:hAnsi="Arial" w:cs="Arial"/>
                <w:b/>
                <w:sz w:val="20"/>
                <w:szCs w:val="20"/>
              </w:rPr>
              <w:t xml:space="preserve">Priority of End User Incident </w:t>
            </w:r>
          </w:p>
        </w:tc>
        <w:tc>
          <w:tcPr>
            <w:tcW w:w="2856" w:type="dxa"/>
            <w:vMerge w:val="restart"/>
          </w:tcPr>
          <w:p w14:paraId="3DE99022" w14:textId="77777777" w:rsidR="00981BA8" w:rsidRPr="007266D4" w:rsidRDefault="00981BA8" w:rsidP="00AE09F8">
            <w:pPr>
              <w:widowControl w:val="0"/>
              <w:rPr>
                <w:rFonts w:ascii="Arial" w:hAnsi="Arial" w:cs="Arial"/>
                <w:b/>
                <w:sz w:val="20"/>
                <w:szCs w:val="20"/>
              </w:rPr>
            </w:pPr>
            <w:r w:rsidRPr="007266D4">
              <w:rPr>
                <w:rFonts w:ascii="Arial" w:hAnsi="Arial" w:cs="Arial"/>
                <w:b/>
                <w:sz w:val="20"/>
                <w:szCs w:val="20"/>
              </w:rPr>
              <w:t xml:space="preserve">Description </w:t>
            </w:r>
          </w:p>
        </w:tc>
        <w:tc>
          <w:tcPr>
            <w:tcW w:w="1380" w:type="dxa"/>
            <w:vMerge w:val="restart"/>
          </w:tcPr>
          <w:p w14:paraId="444B3FA5" w14:textId="77777777" w:rsidR="00981BA8" w:rsidRPr="007266D4" w:rsidRDefault="00981BA8" w:rsidP="00AE09F8">
            <w:pPr>
              <w:widowControl w:val="0"/>
              <w:rPr>
                <w:rFonts w:ascii="Arial" w:hAnsi="Arial" w:cs="Arial"/>
                <w:b/>
                <w:sz w:val="20"/>
                <w:szCs w:val="20"/>
              </w:rPr>
            </w:pPr>
            <w:r w:rsidRPr="007266D4">
              <w:rPr>
                <w:rFonts w:ascii="Arial" w:hAnsi="Arial" w:cs="Arial"/>
                <w:b/>
                <w:sz w:val="20"/>
                <w:szCs w:val="20"/>
              </w:rPr>
              <w:t xml:space="preserve"> Initial Reaction Time </w:t>
            </w:r>
          </w:p>
        </w:tc>
        <w:tc>
          <w:tcPr>
            <w:tcW w:w="1845" w:type="dxa"/>
            <w:vMerge w:val="restart"/>
          </w:tcPr>
          <w:p w14:paraId="15D567DF" w14:textId="77777777" w:rsidR="00981BA8" w:rsidRPr="007266D4" w:rsidRDefault="00981BA8" w:rsidP="00AE09F8">
            <w:pPr>
              <w:widowControl w:val="0"/>
              <w:rPr>
                <w:rFonts w:ascii="Arial" w:hAnsi="Arial" w:cs="Arial"/>
                <w:b/>
                <w:sz w:val="20"/>
                <w:szCs w:val="20"/>
              </w:rPr>
            </w:pPr>
            <w:r w:rsidRPr="007266D4">
              <w:rPr>
                <w:rFonts w:ascii="Arial" w:hAnsi="Arial" w:cs="Arial"/>
                <w:b/>
                <w:sz w:val="20"/>
                <w:szCs w:val="20"/>
              </w:rPr>
              <w:t>Corrective Action (Resolution)</w:t>
            </w:r>
          </w:p>
        </w:tc>
        <w:tc>
          <w:tcPr>
            <w:tcW w:w="1736" w:type="dxa"/>
            <w:vMerge w:val="restart"/>
          </w:tcPr>
          <w:p w14:paraId="36FEA211" w14:textId="77777777" w:rsidR="00981BA8" w:rsidRPr="007266D4" w:rsidRDefault="00981BA8" w:rsidP="00AE09F8">
            <w:pPr>
              <w:widowControl w:val="0"/>
              <w:spacing w:line="259" w:lineRule="auto"/>
              <w:rPr>
                <w:rFonts w:ascii="Arial" w:hAnsi="Arial" w:cs="Arial"/>
                <w:sz w:val="20"/>
                <w:szCs w:val="20"/>
              </w:rPr>
            </w:pPr>
            <w:r w:rsidRPr="007266D4">
              <w:rPr>
                <w:rFonts w:ascii="Arial" w:hAnsi="Arial" w:cs="Arial"/>
                <w:b/>
                <w:sz w:val="20"/>
                <w:szCs w:val="20"/>
              </w:rPr>
              <w:t>Updates</w:t>
            </w:r>
          </w:p>
        </w:tc>
      </w:tr>
      <w:tr w:rsidR="00981BA8" w:rsidRPr="007266D4" w14:paraId="58D49670" w14:textId="77777777" w:rsidTr="00AE09F8">
        <w:trPr>
          <w:trHeight w:val="317"/>
        </w:trPr>
        <w:tc>
          <w:tcPr>
            <w:tcW w:w="1317" w:type="dxa"/>
            <w:vMerge/>
          </w:tcPr>
          <w:p w14:paraId="3EAA7528" w14:textId="77777777" w:rsidR="00981BA8" w:rsidRPr="007266D4" w:rsidRDefault="00981BA8" w:rsidP="00AE09F8">
            <w:pPr>
              <w:widowControl w:val="0"/>
              <w:spacing w:line="276" w:lineRule="auto"/>
              <w:rPr>
                <w:rFonts w:ascii="Arial" w:hAnsi="Arial" w:cs="Arial"/>
                <w:sz w:val="20"/>
                <w:szCs w:val="20"/>
              </w:rPr>
            </w:pPr>
          </w:p>
        </w:tc>
        <w:tc>
          <w:tcPr>
            <w:tcW w:w="2856" w:type="dxa"/>
            <w:vMerge/>
          </w:tcPr>
          <w:p w14:paraId="2C5D558D" w14:textId="77777777" w:rsidR="00981BA8" w:rsidRPr="007266D4" w:rsidRDefault="00981BA8" w:rsidP="00AE09F8">
            <w:pPr>
              <w:widowControl w:val="0"/>
              <w:spacing w:line="276" w:lineRule="auto"/>
              <w:rPr>
                <w:rFonts w:ascii="Arial" w:hAnsi="Arial" w:cs="Arial"/>
                <w:sz w:val="20"/>
                <w:szCs w:val="20"/>
              </w:rPr>
            </w:pPr>
          </w:p>
        </w:tc>
        <w:tc>
          <w:tcPr>
            <w:tcW w:w="1380" w:type="dxa"/>
            <w:vMerge/>
          </w:tcPr>
          <w:p w14:paraId="13A7C9C8" w14:textId="77777777" w:rsidR="00981BA8" w:rsidRPr="007266D4" w:rsidRDefault="00981BA8" w:rsidP="00AE09F8">
            <w:pPr>
              <w:widowControl w:val="0"/>
              <w:spacing w:line="276" w:lineRule="auto"/>
              <w:rPr>
                <w:rFonts w:ascii="Arial" w:hAnsi="Arial" w:cs="Arial"/>
                <w:sz w:val="20"/>
                <w:szCs w:val="20"/>
              </w:rPr>
            </w:pPr>
          </w:p>
        </w:tc>
        <w:tc>
          <w:tcPr>
            <w:tcW w:w="1845" w:type="dxa"/>
            <w:vMerge/>
          </w:tcPr>
          <w:p w14:paraId="26F4C30B" w14:textId="77777777" w:rsidR="00981BA8" w:rsidRPr="007266D4" w:rsidRDefault="00981BA8" w:rsidP="00AE09F8">
            <w:pPr>
              <w:widowControl w:val="0"/>
              <w:spacing w:line="276" w:lineRule="auto"/>
              <w:rPr>
                <w:rFonts w:ascii="Arial" w:hAnsi="Arial" w:cs="Arial"/>
                <w:sz w:val="20"/>
                <w:szCs w:val="20"/>
              </w:rPr>
            </w:pPr>
          </w:p>
        </w:tc>
        <w:tc>
          <w:tcPr>
            <w:tcW w:w="1736" w:type="dxa"/>
            <w:vMerge/>
          </w:tcPr>
          <w:p w14:paraId="16EB381E" w14:textId="77777777" w:rsidR="00981BA8" w:rsidRPr="007266D4" w:rsidRDefault="00981BA8" w:rsidP="00AE09F8">
            <w:pPr>
              <w:widowControl w:val="0"/>
              <w:spacing w:line="276" w:lineRule="auto"/>
              <w:rPr>
                <w:rFonts w:ascii="Arial" w:hAnsi="Arial" w:cs="Arial"/>
                <w:sz w:val="20"/>
                <w:szCs w:val="20"/>
              </w:rPr>
            </w:pPr>
          </w:p>
        </w:tc>
      </w:tr>
      <w:tr w:rsidR="00981BA8" w:rsidRPr="007266D4" w14:paraId="7A5B077A" w14:textId="77777777" w:rsidTr="00AE09F8">
        <w:trPr>
          <w:trHeight w:val="1660"/>
        </w:trPr>
        <w:tc>
          <w:tcPr>
            <w:tcW w:w="1317" w:type="dxa"/>
          </w:tcPr>
          <w:p w14:paraId="6E9C21B9"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 xml:space="preserve">Priority 1 </w:t>
            </w:r>
          </w:p>
          <w:p w14:paraId="76C6AAA5"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(Very high)</w:t>
            </w:r>
          </w:p>
          <w:p w14:paraId="3E8D6045" w14:textId="77777777" w:rsidR="00981BA8" w:rsidRPr="007266D4" w:rsidRDefault="00981BA8" w:rsidP="00AE09F8">
            <w:pPr>
              <w:widowControl w:val="0"/>
              <w:rPr>
                <w:rFonts w:ascii="Arial" w:hAnsi="Arial" w:cs="Arial"/>
                <w:sz w:val="20"/>
                <w:szCs w:val="20"/>
              </w:rPr>
            </w:pPr>
          </w:p>
        </w:tc>
        <w:tc>
          <w:tcPr>
            <w:tcW w:w="2856" w:type="dxa"/>
          </w:tcPr>
          <w:p w14:paraId="50B3194C"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 xml:space="preserve">An Error is properly ascribed “Priority 1” if the Error has serious consequences for critical business transactions and urgent business critical work cannot be performed. The Error requires immediate processing because the malfunction has serious operation impact due to system unavailability for all users. </w:t>
            </w:r>
          </w:p>
          <w:p w14:paraId="01DE5779"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 xml:space="preserve">Complete Solution outage </w:t>
            </w:r>
          </w:p>
          <w:p w14:paraId="49CE6EC9" w14:textId="77777777" w:rsidR="00981BA8" w:rsidRPr="007266D4" w:rsidRDefault="00981BA8" w:rsidP="00AE09F8">
            <w:pPr>
              <w:widowControl w:val="0"/>
              <w:numPr>
                <w:ilvl w:val="0"/>
                <w:numId w:val="1"/>
              </w:numPr>
              <w:rPr>
                <w:rFonts w:ascii="Arial" w:hAnsi="Arial" w:cs="Arial"/>
                <w:sz w:val="20"/>
                <w:szCs w:val="20"/>
              </w:rPr>
            </w:pPr>
            <w:r w:rsidRPr="007266D4">
              <w:rPr>
                <w:rFonts w:ascii="Arial" w:hAnsi="Arial" w:cs="Arial"/>
                <w:sz w:val="20"/>
                <w:szCs w:val="20"/>
              </w:rPr>
              <w:t xml:space="preserve">Malfunctions of Software in the environment production </w:t>
            </w:r>
          </w:p>
          <w:p w14:paraId="0F7CE6D9" w14:textId="77777777" w:rsidR="00981BA8" w:rsidRPr="007266D4" w:rsidRDefault="00981BA8" w:rsidP="00AE09F8">
            <w:pPr>
              <w:widowControl w:val="0"/>
              <w:numPr>
                <w:ilvl w:val="0"/>
                <w:numId w:val="1"/>
              </w:numPr>
              <w:rPr>
                <w:rFonts w:ascii="Arial" w:hAnsi="Arial" w:cs="Arial"/>
                <w:sz w:val="20"/>
                <w:szCs w:val="20"/>
              </w:rPr>
            </w:pPr>
            <w:r w:rsidRPr="007266D4">
              <w:rPr>
                <w:rFonts w:ascii="Arial" w:hAnsi="Arial" w:cs="Arial"/>
                <w:sz w:val="20"/>
                <w:szCs w:val="20"/>
              </w:rPr>
              <w:t>Top Issues: Software rendered inoperable, inaccessible, creates a work stoppage.</w:t>
            </w:r>
          </w:p>
        </w:tc>
        <w:tc>
          <w:tcPr>
            <w:tcW w:w="1380" w:type="dxa"/>
          </w:tcPr>
          <w:p w14:paraId="45B0C46F"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1 hour (24x7 hours)</w:t>
            </w:r>
          </w:p>
        </w:tc>
        <w:tc>
          <w:tcPr>
            <w:tcW w:w="1845" w:type="dxa"/>
          </w:tcPr>
          <w:p w14:paraId="296CB99B"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~4-8 hours</w:t>
            </w:r>
          </w:p>
          <w:p w14:paraId="4B193CA2" w14:textId="77777777" w:rsidR="00981BA8" w:rsidRPr="007266D4" w:rsidRDefault="00981BA8" w:rsidP="00AE09F8">
            <w:pPr>
              <w:widowControl w:val="0"/>
              <w:jc w:val="center"/>
              <w:rPr>
                <w:rFonts w:ascii="Arial" w:hAnsi="Arial" w:cs="Arial"/>
                <w:sz w:val="20"/>
                <w:szCs w:val="20"/>
              </w:rPr>
            </w:pPr>
          </w:p>
          <w:p w14:paraId="2237FE13"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Up to 32 hours</w:t>
            </w:r>
          </w:p>
        </w:tc>
        <w:tc>
          <w:tcPr>
            <w:tcW w:w="1736" w:type="dxa"/>
          </w:tcPr>
          <w:p w14:paraId="591AF5F8"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Updates are supplied every 2 hours</w:t>
            </w:r>
          </w:p>
        </w:tc>
      </w:tr>
      <w:tr w:rsidR="00981BA8" w:rsidRPr="007266D4" w14:paraId="2FABF102" w14:textId="77777777" w:rsidTr="00AE09F8">
        <w:trPr>
          <w:trHeight w:val="2537"/>
        </w:trPr>
        <w:tc>
          <w:tcPr>
            <w:tcW w:w="1317" w:type="dxa"/>
          </w:tcPr>
          <w:p w14:paraId="113AD21A"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 xml:space="preserve"> Priority 2 (High) </w:t>
            </w:r>
          </w:p>
          <w:p w14:paraId="189AEFD0" w14:textId="77777777" w:rsidR="00981BA8" w:rsidRPr="007266D4" w:rsidRDefault="00981BA8" w:rsidP="00AE09F8">
            <w:pPr>
              <w:widowControl w:val="0"/>
              <w:rPr>
                <w:rFonts w:ascii="Arial" w:hAnsi="Arial" w:cs="Arial"/>
                <w:sz w:val="20"/>
                <w:szCs w:val="20"/>
              </w:rPr>
            </w:pPr>
          </w:p>
          <w:p w14:paraId="0AEEB32A" w14:textId="77777777" w:rsidR="00981BA8" w:rsidRPr="007266D4" w:rsidRDefault="00981BA8" w:rsidP="00AE09F8">
            <w:pPr>
              <w:widowControl w:val="0"/>
              <w:rPr>
                <w:rFonts w:ascii="Arial" w:hAnsi="Arial" w:cs="Arial"/>
                <w:sz w:val="20"/>
                <w:szCs w:val="20"/>
              </w:rPr>
            </w:pPr>
          </w:p>
        </w:tc>
        <w:tc>
          <w:tcPr>
            <w:tcW w:w="2856" w:type="dxa"/>
          </w:tcPr>
          <w:p w14:paraId="025C195E"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An Error is properly ascribed “Priority 2” if normal business transactions are seriously affected, and necessary tasks cannot be performed. This is caused by incorrect or inoperable functions in the Software that are required to perform such transactions and/or tasks. The Error requires immediate processing because the malfunction can seriously disrupt the entire productive business flow.</w:t>
            </w:r>
          </w:p>
          <w:p w14:paraId="2245ED16" w14:textId="77777777" w:rsidR="00981BA8" w:rsidRPr="007266D4" w:rsidRDefault="00981BA8" w:rsidP="00AE09F8">
            <w:pPr>
              <w:widowControl w:val="0"/>
              <w:rPr>
                <w:rFonts w:ascii="Arial" w:hAnsi="Arial" w:cs="Arial"/>
                <w:sz w:val="20"/>
                <w:szCs w:val="20"/>
              </w:rPr>
            </w:pPr>
          </w:p>
          <w:p w14:paraId="6FA538D6"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Example:</w:t>
            </w:r>
          </w:p>
          <w:p w14:paraId="30826467" w14:textId="77777777" w:rsidR="00981BA8" w:rsidRPr="007266D4" w:rsidRDefault="00981BA8" w:rsidP="00AE09F8">
            <w:pPr>
              <w:widowControl w:val="0"/>
              <w:numPr>
                <w:ilvl w:val="0"/>
                <w:numId w:val="1"/>
              </w:numPr>
              <w:rPr>
                <w:rFonts w:ascii="Arial" w:hAnsi="Arial" w:cs="Arial"/>
                <w:sz w:val="20"/>
                <w:szCs w:val="20"/>
              </w:rPr>
            </w:pPr>
            <w:r w:rsidRPr="007266D4">
              <w:rPr>
                <w:rFonts w:ascii="Arial" w:hAnsi="Arial" w:cs="Arial"/>
                <w:sz w:val="20"/>
                <w:szCs w:val="20"/>
              </w:rPr>
              <w:t xml:space="preserve">Reduced functionality within the application causing severe rework. </w:t>
            </w:r>
          </w:p>
          <w:p w14:paraId="1552843C" w14:textId="77777777" w:rsidR="00981BA8" w:rsidRPr="007266D4" w:rsidRDefault="00981BA8" w:rsidP="00AE09F8">
            <w:pPr>
              <w:widowControl w:val="0"/>
              <w:numPr>
                <w:ilvl w:val="0"/>
                <w:numId w:val="1"/>
              </w:numPr>
              <w:rPr>
                <w:rFonts w:ascii="Arial" w:hAnsi="Arial" w:cs="Arial"/>
                <w:sz w:val="20"/>
                <w:szCs w:val="20"/>
              </w:rPr>
            </w:pPr>
            <w:r w:rsidRPr="007266D4">
              <w:rPr>
                <w:rFonts w:ascii="Arial" w:hAnsi="Arial" w:cs="Arial"/>
                <w:sz w:val="20"/>
                <w:szCs w:val="20"/>
              </w:rPr>
              <w:t>Periodically Scheduled data sync background Jobs not completing correctly and impacting up to 10% of the business users.</w:t>
            </w:r>
          </w:p>
          <w:p w14:paraId="19A7A9D9" w14:textId="77777777" w:rsidR="00981BA8" w:rsidRPr="007266D4" w:rsidRDefault="00981BA8" w:rsidP="00AE09F8">
            <w:pPr>
              <w:widowControl w:val="0"/>
              <w:ind w:left="720"/>
              <w:rPr>
                <w:rFonts w:ascii="Arial" w:hAnsi="Arial" w:cs="Arial"/>
                <w:sz w:val="20"/>
                <w:szCs w:val="20"/>
              </w:rPr>
            </w:pPr>
          </w:p>
        </w:tc>
        <w:tc>
          <w:tcPr>
            <w:tcW w:w="1380" w:type="dxa"/>
          </w:tcPr>
          <w:p w14:paraId="502B9836"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4 hours</w:t>
            </w:r>
          </w:p>
          <w:p w14:paraId="337B3A2B"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(during Business Hours)</w:t>
            </w:r>
          </w:p>
        </w:tc>
        <w:tc>
          <w:tcPr>
            <w:tcW w:w="1845" w:type="dxa"/>
          </w:tcPr>
          <w:p w14:paraId="19734257" w14:textId="77777777" w:rsidR="00981BA8" w:rsidRPr="007266D4" w:rsidRDefault="00981BA8" w:rsidP="00AE09F8">
            <w:pPr>
              <w:jc w:val="center"/>
              <w:rPr>
                <w:rFonts w:ascii="Arial" w:hAnsi="Arial" w:cs="Arial"/>
                <w:sz w:val="20"/>
                <w:szCs w:val="20"/>
              </w:rPr>
            </w:pPr>
            <w:r w:rsidRPr="007266D4">
              <w:rPr>
                <w:rFonts w:ascii="Arial" w:hAnsi="Arial" w:cs="Arial"/>
                <w:sz w:val="20"/>
                <w:szCs w:val="20"/>
              </w:rPr>
              <w:t xml:space="preserve">Resolution or </w:t>
            </w:r>
            <w:proofErr w:type="gramStart"/>
            <w:r w:rsidRPr="007266D4">
              <w:rPr>
                <w:rFonts w:ascii="Arial" w:hAnsi="Arial" w:cs="Arial"/>
                <w:sz w:val="20"/>
                <w:szCs w:val="20"/>
              </w:rPr>
              <w:t>Workaround  in</w:t>
            </w:r>
            <w:proofErr w:type="gramEnd"/>
            <w:r w:rsidRPr="007266D4">
              <w:rPr>
                <w:rFonts w:ascii="Arial" w:hAnsi="Arial" w:cs="Arial"/>
                <w:sz w:val="20"/>
                <w:szCs w:val="20"/>
              </w:rPr>
              <w:t xml:space="preserve"> up to 7-15 business days.</w:t>
            </w:r>
          </w:p>
          <w:p w14:paraId="75C4B85A" w14:textId="77777777" w:rsidR="00981BA8" w:rsidRPr="007266D4" w:rsidRDefault="00981BA8" w:rsidP="00AE09F8">
            <w:pPr>
              <w:widowControl w:val="0"/>
              <w:jc w:val="center"/>
              <w:rPr>
                <w:rFonts w:ascii="Arial" w:hAnsi="Arial" w:cs="Arial"/>
                <w:sz w:val="20"/>
                <w:szCs w:val="20"/>
              </w:rPr>
            </w:pPr>
          </w:p>
        </w:tc>
        <w:tc>
          <w:tcPr>
            <w:tcW w:w="1736" w:type="dxa"/>
          </w:tcPr>
          <w:p w14:paraId="16E1501B"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Updates supplied every</w:t>
            </w:r>
          </w:p>
          <w:p w14:paraId="5CCAD594"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16 hours</w:t>
            </w:r>
          </w:p>
          <w:p w14:paraId="6C706A53" w14:textId="77777777" w:rsidR="00981BA8" w:rsidRPr="007266D4" w:rsidRDefault="00981BA8" w:rsidP="00AE09F8">
            <w:pPr>
              <w:widowControl w:val="0"/>
              <w:jc w:val="center"/>
              <w:rPr>
                <w:rFonts w:ascii="Arial" w:hAnsi="Arial" w:cs="Arial"/>
                <w:sz w:val="20"/>
                <w:szCs w:val="20"/>
              </w:rPr>
            </w:pPr>
          </w:p>
        </w:tc>
      </w:tr>
      <w:tr w:rsidR="00981BA8" w:rsidRPr="007266D4" w14:paraId="1211C62E" w14:textId="77777777" w:rsidTr="00AE09F8">
        <w:trPr>
          <w:trHeight w:val="2141"/>
        </w:trPr>
        <w:tc>
          <w:tcPr>
            <w:tcW w:w="1317" w:type="dxa"/>
          </w:tcPr>
          <w:p w14:paraId="7249A121"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lastRenderedPageBreak/>
              <w:t xml:space="preserve"> Priority 3 (Medium)</w:t>
            </w:r>
          </w:p>
          <w:p w14:paraId="0DB7732A" w14:textId="77777777" w:rsidR="00981BA8" w:rsidRPr="007266D4" w:rsidRDefault="00981BA8" w:rsidP="00AE09F8">
            <w:pPr>
              <w:widowControl w:val="0"/>
              <w:rPr>
                <w:rFonts w:ascii="Arial" w:hAnsi="Arial" w:cs="Arial"/>
                <w:sz w:val="20"/>
                <w:szCs w:val="20"/>
              </w:rPr>
            </w:pPr>
          </w:p>
          <w:p w14:paraId="51C9D59E" w14:textId="77777777" w:rsidR="00981BA8" w:rsidRPr="007266D4" w:rsidRDefault="00981BA8" w:rsidP="00AE09F8">
            <w:pPr>
              <w:widowControl w:val="0"/>
              <w:rPr>
                <w:rFonts w:ascii="Arial" w:hAnsi="Arial" w:cs="Arial"/>
                <w:sz w:val="20"/>
                <w:szCs w:val="20"/>
              </w:rPr>
            </w:pPr>
          </w:p>
          <w:p w14:paraId="4714F38D" w14:textId="77777777" w:rsidR="00981BA8" w:rsidRPr="007266D4" w:rsidRDefault="00981BA8" w:rsidP="00AE09F8">
            <w:pPr>
              <w:widowControl w:val="0"/>
              <w:rPr>
                <w:rFonts w:ascii="Arial" w:hAnsi="Arial" w:cs="Arial"/>
                <w:sz w:val="20"/>
                <w:szCs w:val="20"/>
              </w:rPr>
            </w:pPr>
          </w:p>
        </w:tc>
        <w:tc>
          <w:tcPr>
            <w:tcW w:w="2856" w:type="dxa"/>
          </w:tcPr>
          <w:p w14:paraId="09D04A4F"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An Error is properly ascribed “Priority 3” if an Errors is not critical or high but is affecting certain users/workflows. Most of the Software is still functional.</w:t>
            </w:r>
          </w:p>
          <w:p w14:paraId="16BF6343" w14:textId="77777777" w:rsidR="00981BA8" w:rsidRPr="007266D4" w:rsidRDefault="00981BA8" w:rsidP="00AE09F8">
            <w:pPr>
              <w:widowControl w:val="0"/>
              <w:rPr>
                <w:rFonts w:ascii="Arial" w:hAnsi="Arial" w:cs="Arial"/>
                <w:sz w:val="20"/>
                <w:szCs w:val="20"/>
              </w:rPr>
            </w:pPr>
          </w:p>
          <w:p w14:paraId="474FBB69"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Examples: Location, Access Levels, User Data, Reports</w:t>
            </w:r>
          </w:p>
          <w:p w14:paraId="58D57C37" w14:textId="77777777" w:rsidR="00981BA8" w:rsidRPr="007266D4" w:rsidRDefault="00981BA8" w:rsidP="00AE09F8">
            <w:pPr>
              <w:widowControl w:val="0"/>
              <w:rPr>
                <w:rFonts w:ascii="Arial" w:hAnsi="Arial" w:cs="Arial"/>
                <w:sz w:val="20"/>
                <w:szCs w:val="20"/>
              </w:rPr>
            </w:pPr>
          </w:p>
          <w:p w14:paraId="110B385A" w14:textId="77777777" w:rsidR="00981BA8" w:rsidRPr="007266D4" w:rsidRDefault="00981BA8" w:rsidP="00AE09F8">
            <w:pPr>
              <w:widowControl w:val="0"/>
              <w:rPr>
                <w:rFonts w:ascii="Arial" w:hAnsi="Arial" w:cs="Arial"/>
                <w:sz w:val="20"/>
                <w:szCs w:val="20"/>
              </w:rPr>
            </w:pPr>
          </w:p>
          <w:p w14:paraId="767D9D86"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w:t>
            </w:r>
          </w:p>
        </w:tc>
        <w:tc>
          <w:tcPr>
            <w:tcW w:w="1380" w:type="dxa"/>
          </w:tcPr>
          <w:p w14:paraId="4C110CCC" w14:textId="77777777" w:rsidR="00981BA8" w:rsidRPr="007266D4" w:rsidRDefault="00981BA8" w:rsidP="00AE09F8">
            <w:pPr>
              <w:widowControl w:val="0"/>
              <w:jc w:val="center"/>
              <w:rPr>
                <w:rFonts w:ascii="Arial" w:hAnsi="Arial" w:cs="Arial"/>
                <w:sz w:val="20"/>
                <w:szCs w:val="20"/>
              </w:rPr>
            </w:pPr>
          </w:p>
          <w:p w14:paraId="4524D656"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2 Business Days</w:t>
            </w:r>
          </w:p>
        </w:tc>
        <w:tc>
          <w:tcPr>
            <w:tcW w:w="1845" w:type="dxa"/>
          </w:tcPr>
          <w:p w14:paraId="313F6E1F" w14:textId="77777777" w:rsidR="00981BA8" w:rsidRPr="007266D4" w:rsidRDefault="00981BA8" w:rsidP="00AE09F8">
            <w:pPr>
              <w:widowControl w:val="0"/>
              <w:jc w:val="center"/>
              <w:rPr>
                <w:rFonts w:ascii="Arial" w:hAnsi="Arial" w:cs="Arial"/>
                <w:sz w:val="20"/>
                <w:szCs w:val="20"/>
              </w:rPr>
            </w:pPr>
          </w:p>
          <w:p w14:paraId="69705CAC" w14:textId="77777777" w:rsidR="00981BA8" w:rsidRPr="007266D4" w:rsidRDefault="00981BA8" w:rsidP="00AE09F8">
            <w:pPr>
              <w:jc w:val="center"/>
              <w:rPr>
                <w:rFonts w:ascii="Arial" w:hAnsi="Arial" w:cs="Arial"/>
                <w:sz w:val="20"/>
                <w:szCs w:val="20"/>
              </w:rPr>
            </w:pPr>
            <w:r w:rsidRPr="007266D4">
              <w:rPr>
                <w:rFonts w:ascii="Arial" w:hAnsi="Arial" w:cs="Arial"/>
                <w:sz w:val="20"/>
                <w:szCs w:val="20"/>
              </w:rPr>
              <w:t>Resolution or Workaround ' in up to 10 Business Days.</w:t>
            </w:r>
          </w:p>
          <w:p w14:paraId="16A02248" w14:textId="77777777" w:rsidR="00981BA8" w:rsidRPr="007266D4" w:rsidRDefault="00981BA8" w:rsidP="00AE09F8">
            <w:pPr>
              <w:widowControl w:val="0"/>
              <w:jc w:val="center"/>
              <w:rPr>
                <w:rFonts w:ascii="Arial" w:hAnsi="Arial" w:cs="Arial"/>
                <w:sz w:val="20"/>
                <w:szCs w:val="20"/>
              </w:rPr>
            </w:pPr>
          </w:p>
          <w:p w14:paraId="184FD7EF" w14:textId="77777777" w:rsidR="00981BA8" w:rsidRPr="007266D4" w:rsidRDefault="00981BA8" w:rsidP="00AE09F8">
            <w:pPr>
              <w:widowControl w:val="0"/>
              <w:jc w:val="center"/>
              <w:rPr>
                <w:rFonts w:ascii="Arial" w:hAnsi="Arial" w:cs="Arial"/>
                <w:sz w:val="20"/>
                <w:szCs w:val="20"/>
              </w:rPr>
            </w:pPr>
          </w:p>
          <w:p w14:paraId="4A1BB301"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OR</w:t>
            </w:r>
          </w:p>
          <w:p w14:paraId="23AF1CA2" w14:textId="77777777" w:rsidR="00981BA8" w:rsidRPr="007266D4" w:rsidRDefault="00981BA8" w:rsidP="00AE09F8">
            <w:pPr>
              <w:widowControl w:val="0"/>
              <w:jc w:val="center"/>
              <w:rPr>
                <w:rFonts w:ascii="Arial" w:hAnsi="Arial" w:cs="Arial"/>
                <w:sz w:val="20"/>
                <w:szCs w:val="20"/>
              </w:rPr>
            </w:pPr>
          </w:p>
          <w:p w14:paraId="0FEA4294"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AE product roadmap</w:t>
            </w:r>
          </w:p>
          <w:p w14:paraId="2908E56F"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Issue a Fix and correct in a future New Release depending upon issue type.</w:t>
            </w:r>
          </w:p>
          <w:p w14:paraId="5556999B" w14:textId="77777777" w:rsidR="00981BA8" w:rsidRPr="007266D4" w:rsidRDefault="00981BA8" w:rsidP="00AE09F8">
            <w:pPr>
              <w:widowControl w:val="0"/>
              <w:jc w:val="center"/>
              <w:rPr>
                <w:rFonts w:ascii="Arial" w:hAnsi="Arial" w:cs="Arial"/>
                <w:sz w:val="20"/>
                <w:szCs w:val="20"/>
              </w:rPr>
            </w:pPr>
          </w:p>
        </w:tc>
        <w:tc>
          <w:tcPr>
            <w:tcW w:w="1736" w:type="dxa"/>
          </w:tcPr>
          <w:p w14:paraId="764FB7AE" w14:textId="77777777" w:rsidR="00981BA8" w:rsidRPr="007266D4" w:rsidRDefault="00981BA8" w:rsidP="00AE09F8">
            <w:pPr>
              <w:widowControl w:val="0"/>
              <w:jc w:val="center"/>
              <w:rPr>
                <w:rFonts w:ascii="Arial" w:hAnsi="Arial" w:cs="Arial"/>
                <w:sz w:val="20"/>
                <w:szCs w:val="20"/>
              </w:rPr>
            </w:pPr>
          </w:p>
          <w:p w14:paraId="6B468F63"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Updates on the fix or future releases are discussed in Candence meetings between Alert TSO and Customer Point of Contacts.</w:t>
            </w:r>
          </w:p>
          <w:p w14:paraId="0CF7A880" w14:textId="77777777" w:rsidR="00981BA8" w:rsidRPr="007266D4" w:rsidRDefault="00981BA8" w:rsidP="00AE09F8">
            <w:pPr>
              <w:widowControl w:val="0"/>
              <w:jc w:val="center"/>
              <w:rPr>
                <w:rFonts w:ascii="Arial" w:hAnsi="Arial" w:cs="Arial"/>
                <w:sz w:val="20"/>
                <w:szCs w:val="20"/>
              </w:rPr>
            </w:pPr>
          </w:p>
          <w:p w14:paraId="140800C2" w14:textId="77777777" w:rsidR="00981BA8" w:rsidRPr="007266D4" w:rsidRDefault="00981BA8" w:rsidP="00AE09F8">
            <w:pPr>
              <w:widowControl w:val="0"/>
              <w:jc w:val="center"/>
              <w:rPr>
                <w:rFonts w:ascii="Arial" w:hAnsi="Arial" w:cs="Arial"/>
                <w:sz w:val="20"/>
                <w:szCs w:val="20"/>
              </w:rPr>
            </w:pPr>
          </w:p>
        </w:tc>
      </w:tr>
      <w:tr w:rsidR="00981BA8" w:rsidRPr="007266D4" w14:paraId="03185596" w14:textId="77777777" w:rsidTr="00AE09F8">
        <w:trPr>
          <w:trHeight w:val="400"/>
        </w:trPr>
        <w:tc>
          <w:tcPr>
            <w:tcW w:w="1317" w:type="dxa"/>
          </w:tcPr>
          <w:p w14:paraId="4EEC92ED"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 xml:space="preserve">Priority 4 (Low) </w:t>
            </w:r>
          </w:p>
          <w:p w14:paraId="64CD5B1F" w14:textId="77777777" w:rsidR="00981BA8" w:rsidRPr="007266D4" w:rsidRDefault="00981BA8" w:rsidP="00AE09F8">
            <w:pPr>
              <w:widowControl w:val="0"/>
              <w:rPr>
                <w:rFonts w:ascii="Arial" w:hAnsi="Arial" w:cs="Arial"/>
                <w:sz w:val="20"/>
                <w:szCs w:val="20"/>
              </w:rPr>
            </w:pPr>
          </w:p>
          <w:p w14:paraId="352DA9FA" w14:textId="77777777" w:rsidR="00981BA8" w:rsidRPr="007266D4" w:rsidRDefault="00981BA8" w:rsidP="00AE09F8">
            <w:pPr>
              <w:widowControl w:val="0"/>
              <w:rPr>
                <w:rFonts w:ascii="Arial" w:hAnsi="Arial" w:cs="Arial"/>
                <w:sz w:val="20"/>
                <w:szCs w:val="20"/>
              </w:rPr>
            </w:pPr>
          </w:p>
        </w:tc>
        <w:tc>
          <w:tcPr>
            <w:tcW w:w="2856" w:type="dxa"/>
          </w:tcPr>
          <w:p w14:paraId="33DE9D02"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 xml:space="preserve">An Error is properly ascribed “Priority 4” if the Error has few or no effects on normal business transactions. The problem is caused by incorrect or inoperable functions in the Software that are not required daily or are rarely used. </w:t>
            </w:r>
          </w:p>
          <w:p w14:paraId="7E3A309C" w14:textId="77777777" w:rsidR="00981BA8" w:rsidRPr="007266D4" w:rsidRDefault="00981BA8" w:rsidP="00AE09F8">
            <w:pPr>
              <w:widowControl w:val="0"/>
              <w:rPr>
                <w:rFonts w:ascii="Arial" w:hAnsi="Arial" w:cs="Arial"/>
                <w:sz w:val="20"/>
                <w:szCs w:val="20"/>
              </w:rPr>
            </w:pPr>
          </w:p>
          <w:p w14:paraId="1967DD8A" w14:textId="77777777" w:rsidR="00981BA8" w:rsidRPr="007266D4" w:rsidRDefault="00981BA8" w:rsidP="00AE09F8">
            <w:pPr>
              <w:widowControl w:val="0"/>
              <w:rPr>
                <w:rFonts w:ascii="Arial" w:hAnsi="Arial" w:cs="Arial"/>
                <w:sz w:val="20"/>
                <w:szCs w:val="20"/>
              </w:rPr>
            </w:pPr>
          </w:p>
          <w:p w14:paraId="40AABD31" w14:textId="77777777" w:rsidR="00981BA8" w:rsidRPr="007266D4" w:rsidRDefault="00981BA8" w:rsidP="00AE09F8">
            <w:pPr>
              <w:widowControl w:val="0"/>
              <w:rPr>
                <w:rFonts w:ascii="Arial" w:hAnsi="Arial" w:cs="Arial"/>
                <w:sz w:val="20"/>
                <w:szCs w:val="20"/>
              </w:rPr>
            </w:pPr>
            <w:r w:rsidRPr="007266D4">
              <w:rPr>
                <w:rFonts w:ascii="Arial" w:hAnsi="Arial" w:cs="Arial"/>
                <w:sz w:val="20"/>
                <w:szCs w:val="20"/>
              </w:rPr>
              <w:t>Non-impacting, cosmetic, or minor configuration errors</w:t>
            </w:r>
          </w:p>
          <w:p w14:paraId="7128D445" w14:textId="77777777" w:rsidR="00981BA8" w:rsidRPr="007266D4" w:rsidRDefault="00981BA8" w:rsidP="00AE09F8">
            <w:pPr>
              <w:widowControl w:val="0"/>
              <w:rPr>
                <w:rFonts w:ascii="Arial" w:hAnsi="Arial" w:cs="Arial"/>
                <w:sz w:val="20"/>
                <w:szCs w:val="20"/>
              </w:rPr>
            </w:pPr>
          </w:p>
          <w:p w14:paraId="4664423E" w14:textId="77777777" w:rsidR="00981BA8" w:rsidRPr="007266D4" w:rsidRDefault="00981BA8" w:rsidP="00AE09F8">
            <w:pPr>
              <w:widowControl w:val="0"/>
              <w:rPr>
                <w:rFonts w:ascii="Arial" w:hAnsi="Arial" w:cs="Arial"/>
                <w:sz w:val="20"/>
                <w:szCs w:val="20"/>
              </w:rPr>
            </w:pPr>
          </w:p>
          <w:p w14:paraId="0F4E2303" w14:textId="77777777" w:rsidR="00981BA8" w:rsidRPr="007266D4" w:rsidRDefault="00981BA8" w:rsidP="00AE09F8">
            <w:pPr>
              <w:widowControl w:val="0"/>
              <w:rPr>
                <w:rFonts w:ascii="Arial" w:hAnsi="Arial" w:cs="Arial"/>
                <w:sz w:val="20"/>
                <w:szCs w:val="20"/>
              </w:rPr>
            </w:pPr>
          </w:p>
          <w:p w14:paraId="43A1DF70" w14:textId="77777777" w:rsidR="00981BA8" w:rsidRPr="007266D4" w:rsidRDefault="00981BA8" w:rsidP="00AE09F8">
            <w:pPr>
              <w:widowControl w:val="0"/>
              <w:rPr>
                <w:rFonts w:ascii="Arial" w:hAnsi="Arial" w:cs="Arial"/>
                <w:sz w:val="20"/>
                <w:szCs w:val="20"/>
              </w:rPr>
            </w:pPr>
          </w:p>
          <w:p w14:paraId="3405B21E" w14:textId="77777777" w:rsidR="00981BA8" w:rsidRPr="007266D4" w:rsidRDefault="00981BA8" w:rsidP="00AE09F8">
            <w:pPr>
              <w:widowControl w:val="0"/>
              <w:rPr>
                <w:rFonts w:ascii="Arial" w:hAnsi="Arial" w:cs="Arial"/>
                <w:sz w:val="20"/>
                <w:szCs w:val="20"/>
              </w:rPr>
            </w:pPr>
          </w:p>
          <w:p w14:paraId="598EE7FD" w14:textId="77777777" w:rsidR="00981BA8" w:rsidRPr="007266D4" w:rsidRDefault="00981BA8" w:rsidP="00AE09F8">
            <w:pPr>
              <w:widowControl w:val="0"/>
              <w:rPr>
                <w:rFonts w:ascii="Arial" w:hAnsi="Arial" w:cs="Arial"/>
                <w:sz w:val="20"/>
                <w:szCs w:val="20"/>
              </w:rPr>
            </w:pPr>
          </w:p>
          <w:p w14:paraId="5A66AC80" w14:textId="77777777" w:rsidR="00981BA8" w:rsidRPr="007266D4" w:rsidRDefault="00981BA8" w:rsidP="00AE09F8">
            <w:pPr>
              <w:widowControl w:val="0"/>
              <w:rPr>
                <w:rFonts w:ascii="Arial" w:hAnsi="Arial" w:cs="Arial"/>
                <w:sz w:val="20"/>
                <w:szCs w:val="20"/>
              </w:rPr>
            </w:pPr>
          </w:p>
          <w:p w14:paraId="2FF4914E" w14:textId="77777777" w:rsidR="00981BA8" w:rsidRPr="007266D4" w:rsidRDefault="00981BA8" w:rsidP="00AE09F8">
            <w:pPr>
              <w:widowControl w:val="0"/>
              <w:rPr>
                <w:rFonts w:ascii="Arial" w:hAnsi="Arial" w:cs="Arial"/>
                <w:sz w:val="20"/>
                <w:szCs w:val="20"/>
              </w:rPr>
            </w:pPr>
          </w:p>
          <w:p w14:paraId="547718E7" w14:textId="77777777" w:rsidR="00981BA8" w:rsidRPr="007266D4" w:rsidRDefault="00981BA8" w:rsidP="00AE09F8">
            <w:pPr>
              <w:widowControl w:val="0"/>
              <w:rPr>
                <w:rFonts w:ascii="Arial" w:hAnsi="Arial" w:cs="Arial"/>
                <w:sz w:val="20"/>
                <w:szCs w:val="20"/>
              </w:rPr>
            </w:pPr>
          </w:p>
        </w:tc>
        <w:tc>
          <w:tcPr>
            <w:tcW w:w="1380" w:type="dxa"/>
          </w:tcPr>
          <w:p w14:paraId="78033F44"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15 Business Days</w:t>
            </w:r>
          </w:p>
        </w:tc>
        <w:tc>
          <w:tcPr>
            <w:tcW w:w="1845" w:type="dxa"/>
          </w:tcPr>
          <w:p w14:paraId="2F9EFC61"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May be added to the ALERT product roadmap (in its sole discretion)</w:t>
            </w:r>
          </w:p>
          <w:p w14:paraId="0144E5A4" w14:textId="77777777" w:rsidR="00981BA8" w:rsidRPr="007266D4" w:rsidRDefault="00981BA8" w:rsidP="00AE09F8">
            <w:pPr>
              <w:widowControl w:val="0"/>
              <w:jc w:val="center"/>
              <w:rPr>
                <w:rFonts w:ascii="Arial" w:hAnsi="Arial" w:cs="Arial"/>
                <w:sz w:val="20"/>
                <w:szCs w:val="20"/>
              </w:rPr>
            </w:pPr>
          </w:p>
          <w:p w14:paraId="4B2A743B"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Issue a Fix and/or correct in a future New Release.</w:t>
            </w:r>
          </w:p>
          <w:p w14:paraId="36B9E95B" w14:textId="77777777" w:rsidR="00981BA8" w:rsidRPr="007266D4" w:rsidRDefault="00981BA8" w:rsidP="00AE09F8">
            <w:pPr>
              <w:widowControl w:val="0"/>
              <w:jc w:val="center"/>
              <w:rPr>
                <w:rFonts w:ascii="Arial" w:hAnsi="Arial" w:cs="Arial"/>
                <w:sz w:val="20"/>
                <w:szCs w:val="20"/>
              </w:rPr>
            </w:pPr>
          </w:p>
        </w:tc>
        <w:tc>
          <w:tcPr>
            <w:tcW w:w="1736" w:type="dxa"/>
          </w:tcPr>
          <w:p w14:paraId="153A18E9" w14:textId="77777777" w:rsidR="00981BA8" w:rsidRPr="007266D4" w:rsidRDefault="00981BA8" w:rsidP="00AE09F8">
            <w:pPr>
              <w:widowControl w:val="0"/>
              <w:jc w:val="center"/>
              <w:rPr>
                <w:rFonts w:ascii="Arial" w:hAnsi="Arial" w:cs="Arial"/>
                <w:sz w:val="20"/>
                <w:szCs w:val="20"/>
              </w:rPr>
            </w:pPr>
            <w:r w:rsidRPr="007266D4">
              <w:rPr>
                <w:rFonts w:ascii="Arial" w:hAnsi="Arial" w:cs="Arial"/>
                <w:sz w:val="20"/>
                <w:szCs w:val="20"/>
              </w:rPr>
              <w:t>Updates for the future releases are discussed in Cadence meetings between ALERT TSO and Customer.</w:t>
            </w:r>
          </w:p>
          <w:p w14:paraId="70DA55BE" w14:textId="77777777" w:rsidR="00981BA8" w:rsidRPr="007266D4" w:rsidRDefault="00981BA8" w:rsidP="00AE09F8">
            <w:pPr>
              <w:widowControl w:val="0"/>
              <w:jc w:val="center"/>
              <w:rPr>
                <w:rFonts w:ascii="Arial" w:hAnsi="Arial" w:cs="Arial"/>
                <w:sz w:val="20"/>
                <w:szCs w:val="20"/>
              </w:rPr>
            </w:pPr>
          </w:p>
        </w:tc>
      </w:tr>
    </w:tbl>
    <w:p w14:paraId="5797FCD6" w14:textId="77777777" w:rsidR="00981BA8" w:rsidRPr="007266D4" w:rsidRDefault="00981BA8" w:rsidP="00981BA8">
      <w:pPr>
        <w:jc w:val="both"/>
        <w:rPr>
          <w:rFonts w:ascii="Arial" w:hAnsi="Arial" w:cs="Arial"/>
          <w:sz w:val="20"/>
          <w:szCs w:val="20"/>
        </w:rPr>
      </w:pPr>
    </w:p>
    <w:p w14:paraId="7CCB7110" w14:textId="77777777" w:rsidR="00981BA8" w:rsidRPr="007266D4" w:rsidRDefault="00981BA8" w:rsidP="00981BA8">
      <w:pPr>
        <w:ind w:left="720"/>
        <w:jc w:val="both"/>
        <w:rPr>
          <w:rFonts w:ascii="Arial" w:hAnsi="Arial" w:cs="Arial"/>
          <w:sz w:val="20"/>
          <w:szCs w:val="20"/>
        </w:rPr>
      </w:pPr>
      <w:r w:rsidRPr="007266D4">
        <w:rPr>
          <w:rFonts w:ascii="Arial" w:hAnsi="Arial" w:cs="Arial"/>
          <w:b/>
          <w:sz w:val="20"/>
          <w:szCs w:val="20"/>
          <w:u w:val="single"/>
        </w:rPr>
        <w:t>Escalation</w:t>
      </w:r>
      <w:r w:rsidRPr="007266D4">
        <w:rPr>
          <w:rFonts w:ascii="Arial" w:hAnsi="Arial" w:cs="Arial"/>
          <w:sz w:val="20"/>
          <w:szCs w:val="20"/>
        </w:rPr>
        <w:t>.  In those instances where: (</w:t>
      </w:r>
      <w:proofErr w:type="spellStart"/>
      <w:r w:rsidRPr="007266D4">
        <w:rPr>
          <w:rFonts w:ascii="Arial" w:hAnsi="Arial" w:cs="Arial"/>
          <w:sz w:val="20"/>
          <w:szCs w:val="20"/>
        </w:rPr>
        <w:t>i</w:t>
      </w:r>
      <w:proofErr w:type="spellEnd"/>
      <w:r w:rsidRPr="007266D4">
        <w:rPr>
          <w:rFonts w:ascii="Arial" w:hAnsi="Arial" w:cs="Arial"/>
          <w:sz w:val="20"/>
          <w:szCs w:val="20"/>
        </w:rPr>
        <w:t xml:space="preserve">) ALERT cannot provide a Fix to a Priority 1 Error within a reasonable </w:t>
      </w:r>
      <w:proofErr w:type="gramStart"/>
      <w:r w:rsidRPr="007266D4">
        <w:rPr>
          <w:rFonts w:ascii="Arial" w:hAnsi="Arial" w:cs="Arial"/>
          <w:sz w:val="20"/>
          <w:szCs w:val="20"/>
        </w:rPr>
        <w:t>period of time</w:t>
      </w:r>
      <w:proofErr w:type="gramEnd"/>
      <w:r w:rsidRPr="007266D4">
        <w:rPr>
          <w:rFonts w:ascii="Arial" w:hAnsi="Arial" w:cs="Arial"/>
          <w:sz w:val="20"/>
          <w:szCs w:val="20"/>
        </w:rPr>
        <w:t xml:space="preserve"> after a member of TSO has responded to the Customer, or (ii) Customer is not satisfied with the progress attained, ALERT will review the plan for addressing such Error with Customer.  Customer may escalate the matter to ALERT’s TSO management if it reasonably determines the plan of action does not demonstrate ALERT is making commercially reasonable efforts to correct the Error </w:t>
      </w:r>
      <w:proofErr w:type="gramStart"/>
      <w:r w:rsidRPr="007266D4">
        <w:rPr>
          <w:rFonts w:ascii="Arial" w:hAnsi="Arial" w:cs="Arial"/>
          <w:sz w:val="20"/>
          <w:szCs w:val="20"/>
        </w:rPr>
        <w:t>in light of</w:t>
      </w:r>
      <w:proofErr w:type="gramEnd"/>
      <w:r w:rsidRPr="007266D4">
        <w:rPr>
          <w:rFonts w:ascii="Arial" w:hAnsi="Arial" w:cs="Arial"/>
          <w:sz w:val="20"/>
          <w:szCs w:val="20"/>
        </w:rPr>
        <w:t xml:space="preserve"> its impact on Customer’s business.</w:t>
      </w:r>
    </w:p>
    <w:p w14:paraId="23BD630F" w14:textId="77777777" w:rsidR="00981BA8" w:rsidRPr="007266D4" w:rsidRDefault="00981BA8" w:rsidP="00981BA8">
      <w:pPr>
        <w:ind w:left="360"/>
        <w:jc w:val="both"/>
        <w:rPr>
          <w:rFonts w:ascii="Arial" w:hAnsi="Arial" w:cs="Arial"/>
          <w:b/>
          <w:sz w:val="20"/>
          <w:szCs w:val="20"/>
          <w:u w:val="single"/>
        </w:rPr>
      </w:pPr>
    </w:p>
    <w:p w14:paraId="338DEDD3" w14:textId="77777777" w:rsidR="00981BA8" w:rsidRPr="007266D4" w:rsidRDefault="00981BA8" w:rsidP="00981BA8">
      <w:pPr>
        <w:ind w:left="360"/>
        <w:jc w:val="both"/>
        <w:rPr>
          <w:rFonts w:ascii="Arial" w:hAnsi="Arial" w:cs="Arial"/>
          <w:b/>
          <w:sz w:val="20"/>
          <w:szCs w:val="20"/>
          <w:u w:val="single"/>
        </w:rPr>
      </w:pPr>
      <w:r w:rsidRPr="007266D4">
        <w:rPr>
          <w:rFonts w:ascii="Arial" w:hAnsi="Arial" w:cs="Arial"/>
          <w:sz w:val="20"/>
          <w:szCs w:val="20"/>
        </w:rPr>
        <w:t>4</w:t>
      </w:r>
      <w:r w:rsidRPr="007266D4">
        <w:rPr>
          <w:rFonts w:ascii="Arial" w:hAnsi="Arial" w:cs="Arial"/>
          <w:b/>
          <w:sz w:val="20"/>
          <w:szCs w:val="20"/>
        </w:rPr>
        <w:t>.</w:t>
      </w:r>
      <w:r w:rsidRPr="007266D4">
        <w:rPr>
          <w:rFonts w:ascii="Arial" w:hAnsi="Arial" w:cs="Arial"/>
          <w:b/>
          <w:sz w:val="20"/>
          <w:szCs w:val="20"/>
        </w:rPr>
        <w:tab/>
      </w:r>
      <w:r w:rsidRPr="007266D4">
        <w:rPr>
          <w:rFonts w:ascii="Arial" w:hAnsi="Arial" w:cs="Arial"/>
          <w:b/>
          <w:sz w:val="20"/>
          <w:szCs w:val="20"/>
          <w:u w:val="single"/>
        </w:rPr>
        <w:t>PRODUCT RELEASES</w:t>
      </w:r>
    </w:p>
    <w:p w14:paraId="66E9740B" w14:textId="77777777" w:rsidR="00981BA8" w:rsidRPr="007266D4" w:rsidRDefault="00981BA8" w:rsidP="00981BA8">
      <w:pPr>
        <w:ind w:left="800"/>
        <w:jc w:val="both"/>
        <w:rPr>
          <w:rFonts w:ascii="Arial" w:hAnsi="Arial" w:cs="Arial"/>
          <w:sz w:val="20"/>
          <w:szCs w:val="20"/>
        </w:rPr>
      </w:pPr>
      <w:r w:rsidRPr="007266D4">
        <w:rPr>
          <w:rFonts w:ascii="Arial" w:hAnsi="Arial" w:cs="Arial"/>
          <w:sz w:val="20"/>
          <w:szCs w:val="20"/>
        </w:rPr>
        <w:t xml:space="preserve">A.     </w:t>
      </w:r>
      <w:r w:rsidRPr="007266D4">
        <w:rPr>
          <w:rFonts w:ascii="Arial" w:hAnsi="Arial" w:cs="Arial"/>
          <w:b/>
          <w:sz w:val="20"/>
          <w:szCs w:val="20"/>
          <w:u w:val="single"/>
        </w:rPr>
        <w:t>New Releases</w:t>
      </w:r>
      <w:r w:rsidRPr="007266D4">
        <w:rPr>
          <w:rFonts w:ascii="Arial" w:hAnsi="Arial" w:cs="Arial"/>
          <w:sz w:val="20"/>
          <w:szCs w:val="20"/>
        </w:rPr>
        <w:t>.  Subject to Customer’s compliance with the terms of the Agreement, whenever ALERT makes a New Release generally available to its customers, ALERT will provide a copy of such New Release to Customer at no additional charge.  ALERT may deliver New Releases to Customers electronically.  Upon delivery to Customer, any New Release will be considered “Software” for purposes of this Agreement.</w:t>
      </w:r>
    </w:p>
    <w:p w14:paraId="2515B346" w14:textId="77777777" w:rsidR="00981BA8" w:rsidRPr="007266D4" w:rsidRDefault="00981BA8" w:rsidP="00981BA8">
      <w:pPr>
        <w:ind w:left="720"/>
        <w:jc w:val="both"/>
        <w:rPr>
          <w:rFonts w:ascii="Arial" w:hAnsi="Arial" w:cs="Arial"/>
          <w:sz w:val="20"/>
          <w:szCs w:val="20"/>
        </w:rPr>
      </w:pPr>
      <w:r w:rsidRPr="007266D4">
        <w:rPr>
          <w:rFonts w:ascii="Arial" w:hAnsi="Arial" w:cs="Arial"/>
          <w:sz w:val="20"/>
          <w:szCs w:val="20"/>
        </w:rPr>
        <w:t xml:space="preserve">B.     </w:t>
      </w:r>
      <w:r w:rsidRPr="007266D4">
        <w:rPr>
          <w:rFonts w:ascii="Arial" w:hAnsi="Arial" w:cs="Arial"/>
          <w:b/>
          <w:sz w:val="20"/>
          <w:szCs w:val="20"/>
          <w:u w:val="single"/>
        </w:rPr>
        <w:t>Prior Versions</w:t>
      </w:r>
      <w:r w:rsidRPr="007266D4">
        <w:rPr>
          <w:rFonts w:ascii="Arial" w:hAnsi="Arial" w:cs="Arial"/>
          <w:sz w:val="20"/>
          <w:szCs w:val="20"/>
        </w:rPr>
        <w:t>.  ALERT’s obligations with respect to Maintenance Services are expressly conditioned upon the installation and use by Customer of either: (</w:t>
      </w:r>
      <w:proofErr w:type="spellStart"/>
      <w:r w:rsidRPr="007266D4">
        <w:rPr>
          <w:rFonts w:ascii="Arial" w:hAnsi="Arial" w:cs="Arial"/>
          <w:sz w:val="20"/>
          <w:szCs w:val="20"/>
        </w:rPr>
        <w:t>i</w:t>
      </w:r>
      <w:proofErr w:type="spellEnd"/>
      <w:r w:rsidRPr="007266D4">
        <w:rPr>
          <w:rFonts w:ascii="Arial" w:hAnsi="Arial" w:cs="Arial"/>
          <w:sz w:val="20"/>
          <w:szCs w:val="20"/>
        </w:rPr>
        <w:t xml:space="preserve">) the most current version of the Software; or (ii) the immediately preceding New Release, for a period of twelve (12) months after the most current New Release is made available to the Customer.  </w:t>
      </w:r>
    </w:p>
    <w:p w14:paraId="4C8B3FC6" w14:textId="77777777" w:rsidR="00981BA8" w:rsidRPr="007266D4" w:rsidRDefault="00981BA8" w:rsidP="00981BA8">
      <w:pPr>
        <w:ind w:left="720"/>
        <w:jc w:val="both"/>
        <w:rPr>
          <w:rFonts w:ascii="Arial" w:hAnsi="Arial" w:cs="Arial"/>
          <w:sz w:val="20"/>
          <w:szCs w:val="20"/>
        </w:rPr>
      </w:pPr>
      <w:r w:rsidRPr="007266D4">
        <w:rPr>
          <w:rFonts w:ascii="Arial" w:hAnsi="Arial" w:cs="Arial"/>
          <w:sz w:val="20"/>
          <w:szCs w:val="20"/>
        </w:rPr>
        <w:t xml:space="preserve"> </w:t>
      </w:r>
    </w:p>
    <w:p w14:paraId="151A6360" w14:textId="77777777" w:rsidR="00981BA8" w:rsidRPr="007266D4" w:rsidRDefault="00981BA8" w:rsidP="00981BA8">
      <w:pPr>
        <w:ind w:left="720" w:hanging="720"/>
        <w:jc w:val="both"/>
        <w:rPr>
          <w:rFonts w:ascii="Arial" w:hAnsi="Arial" w:cs="Arial"/>
          <w:sz w:val="20"/>
          <w:szCs w:val="20"/>
        </w:rPr>
      </w:pPr>
      <w:r w:rsidRPr="007266D4">
        <w:rPr>
          <w:rFonts w:ascii="Arial" w:hAnsi="Arial" w:cs="Arial"/>
          <w:sz w:val="20"/>
          <w:szCs w:val="20"/>
        </w:rPr>
        <w:t xml:space="preserve">      5. </w:t>
      </w:r>
      <w:r w:rsidRPr="007266D4">
        <w:rPr>
          <w:rFonts w:ascii="Arial" w:hAnsi="Arial" w:cs="Arial"/>
          <w:sz w:val="20"/>
          <w:szCs w:val="20"/>
        </w:rPr>
        <w:tab/>
      </w:r>
      <w:r w:rsidRPr="007266D4">
        <w:rPr>
          <w:rFonts w:ascii="Arial" w:hAnsi="Arial" w:cs="Arial"/>
          <w:b/>
          <w:sz w:val="20"/>
          <w:szCs w:val="20"/>
          <w:u w:val="single"/>
        </w:rPr>
        <w:t>EXCLUSIONS</w:t>
      </w:r>
      <w:r w:rsidRPr="007266D4">
        <w:rPr>
          <w:rFonts w:ascii="Arial" w:hAnsi="Arial" w:cs="Arial"/>
          <w:sz w:val="20"/>
          <w:szCs w:val="20"/>
        </w:rPr>
        <w:tab/>
        <w:t>Notwithstanding anything herein to the contrary, ALERT will not be required to provide Maintenance Services in connection with any Software defects due to one or more of the following “</w:t>
      </w:r>
      <w:r w:rsidRPr="007266D4">
        <w:rPr>
          <w:rFonts w:ascii="Arial" w:hAnsi="Arial" w:cs="Arial"/>
          <w:b/>
          <w:bCs/>
          <w:sz w:val="20"/>
          <w:szCs w:val="20"/>
        </w:rPr>
        <w:t>Exclusions</w:t>
      </w:r>
      <w:r w:rsidRPr="007266D4">
        <w:rPr>
          <w:rFonts w:ascii="Arial" w:hAnsi="Arial" w:cs="Arial"/>
          <w:sz w:val="20"/>
          <w:szCs w:val="20"/>
        </w:rPr>
        <w:t xml:space="preserve">”:  </w:t>
      </w:r>
    </w:p>
    <w:p w14:paraId="3063288D" w14:textId="77777777" w:rsidR="00981BA8" w:rsidRPr="007266D4" w:rsidRDefault="00981BA8" w:rsidP="00981BA8">
      <w:pPr>
        <w:spacing w:after="200"/>
        <w:ind w:left="720"/>
        <w:rPr>
          <w:rFonts w:ascii="Arial" w:eastAsia="Arial" w:hAnsi="Arial" w:cs="Arial"/>
          <w:sz w:val="20"/>
          <w:szCs w:val="20"/>
        </w:rPr>
      </w:pPr>
    </w:p>
    <w:p w14:paraId="6717786B"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eastAsia="Arial" w:hAnsi="Arial" w:cs="Arial"/>
          <w:color w:val="2D3033"/>
          <w:sz w:val="20"/>
          <w:szCs w:val="20"/>
        </w:rPr>
        <w:lastRenderedPageBreak/>
        <w:t xml:space="preserve">the actions or omissions of Customer including Customer’s lack </w:t>
      </w:r>
      <w:r w:rsidRPr="007266D4">
        <w:rPr>
          <w:rFonts w:ascii="Arial" w:eastAsia="Arial" w:hAnsi="Arial" w:cs="Arial"/>
          <w:color w:val="212121"/>
          <w:sz w:val="20"/>
          <w:szCs w:val="20"/>
        </w:rPr>
        <w:t>of availability to respond to incidents or queries that require Customer’s participation for resolution</w:t>
      </w:r>
    </w:p>
    <w:p w14:paraId="0A73A0DA"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eastAsia="Arial" w:hAnsi="Arial" w:cs="Arial"/>
          <w:color w:val="212121"/>
          <w:sz w:val="20"/>
          <w:szCs w:val="20"/>
        </w:rPr>
        <w:t>circumstances beyond ALERT’s control, including but not limited, acts of war, acts of God, pandemics or wide-spread disease, earthquake, flood, embargo, riot, sabotage, power outages, labor shortage or dispute or governmental act</w:t>
      </w:r>
    </w:p>
    <w:p w14:paraId="10EE87F7"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eastAsia="Arial" w:hAnsi="Arial" w:cs="Arial"/>
          <w:color w:val="212121"/>
          <w:sz w:val="20"/>
          <w:szCs w:val="20"/>
        </w:rPr>
        <w:t>errors caused by failure of the internet or cloud hosting providers</w:t>
      </w:r>
    </w:p>
    <w:p w14:paraId="29E2CE1F"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eastAsia="Arial" w:hAnsi="Arial" w:cs="Arial"/>
          <w:color w:val="212121"/>
          <w:sz w:val="20"/>
          <w:szCs w:val="20"/>
        </w:rPr>
        <w:t>software vulnerabilities that are unavoidable such as zero-day vulnerabilities</w:t>
      </w:r>
    </w:p>
    <w:p w14:paraId="7D0A485C"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eastAsia="Arial" w:hAnsi="Arial" w:cs="Arial"/>
          <w:color w:val="212121"/>
          <w:sz w:val="20"/>
          <w:szCs w:val="20"/>
        </w:rPr>
        <w:t xml:space="preserve">failure of Customer hardware, software or other equipment including, without limitation, Customer side network/firewalls/APIs etc. </w:t>
      </w:r>
    </w:p>
    <w:p w14:paraId="0E86EE1B"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eastAsia="Arial" w:hAnsi="Arial" w:cs="Arial"/>
          <w:color w:val="212121"/>
          <w:sz w:val="20"/>
          <w:szCs w:val="20"/>
        </w:rPr>
        <w:t>scheduled maintenance, updates and upgrades of the Software</w:t>
      </w:r>
    </w:p>
    <w:p w14:paraId="69693EDF"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eastAsia="Arial" w:hAnsi="Arial" w:cs="Arial"/>
          <w:color w:val="212121"/>
          <w:sz w:val="20"/>
          <w:szCs w:val="20"/>
        </w:rPr>
        <w:t>Acts of ALERT when done at the request of Customer</w:t>
      </w:r>
    </w:p>
    <w:p w14:paraId="059DF2A4"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eastAsia="Arial" w:hAnsi="Arial" w:cs="Arial"/>
          <w:color w:val="212121"/>
          <w:sz w:val="20"/>
          <w:szCs w:val="20"/>
        </w:rPr>
        <w:t>issues related to or caused by Third-Party Products</w:t>
      </w:r>
    </w:p>
    <w:p w14:paraId="17723A33"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hAnsi="Arial" w:cs="Arial"/>
          <w:sz w:val="20"/>
          <w:szCs w:val="20"/>
        </w:rPr>
        <w:t>the Software has been modified in any manner by any person or entity other than ALERT</w:t>
      </w:r>
    </w:p>
    <w:p w14:paraId="142F67FC"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hAnsi="Arial" w:cs="Arial"/>
          <w:sz w:val="20"/>
          <w:szCs w:val="20"/>
        </w:rPr>
        <w:t>the Software has been used outside the scope of the Software license granted by ALERT</w:t>
      </w:r>
    </w:p>
    <w:p w14:paraId="79B4DD86"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hAnsi="Arial" w:cs="Arial"/>
          <w:sz w:val="20"/>
          <w:szCs w:val="20"/>
        </w:rPr>
        <w:t>the Software has been installed or operated other than in accordance with ALERT’s installation and operations instructions, including, without limitation, on computer hardware, or operating systems other than as expressly authorized by ALERT</w:t>
      </w:r>
    </w:p>
    <w:p w14:paraId="2AA3599D" w14:textId="77777777" w:rsidR="00981BA8" w:rsidRPr="007266D4" w:rsidRDefault="00981BA8" w:rsidP="00981BA8">
      <w:pPr>
        <w:pStyle w:val="ListParagraph"/>
        <w:numPr>
          <w:ilvl w:val="0"/>
          <w:numId w:val="2"/>
        </w:numPr>
        <w:spacing w:after="200"/>
        <w:rPr>
          <w:rFonts w:ascii="Arial" w:eastAsia="Arial" w:hAnsi="Arial" w:cs="Arial"/>
          <w:sz w:val="20"/>
          <w:szCs w:val="20"/>
        </w:rPr>
      </w:pPr>
      <w:r w:rsidRPr="007266D4">
        <w:rPr>
          <w:rFonts w:ascii="Arial" w:hAnsi="Arial" w:cs="Arial"/>
          <w:sz w:val="20"/>
          <w:szCs w:val="20"/>
        </w:rPr>
        <w:t>ALERT affirms to Customer that the Error in question has been corrected in the most current New Release and such New Release is made available to Customer</w:t>
      </w:r>
    </w:p>
    <w:p w14:paraId="57B1A04B" w14:textId="77777777" w:rsidR="00981BA8" w:rsidRPr="007266D4" w:rsidRDefault="00981BA8" w:rsidP="00981BA8">
      <w:pPr>
        <w:spacing w:after="200"/>
        <w:rPr>
          <w:rFonts w:ascii="Arial" w:eastAsia="Arial" w:hAnsi="Arial" w:cs="Arial"/>
          <w:sz w:val="20"/>
          <w:szCs w:val="20"/>
        </w:rPr>
      </w:pPr>
    </w:p>
    <w:p w14:paraId="545F494B" w14:textId="77777777" w:rsidR="00981BA8" w:rsidRPr="007266D4" w:rsidRDefault="00981BA8" w:rsidP="00981BA8">
      <w:pPr>
        <w:spacing w:after="200"/>
        <w:rPr>
          <w:rFonts w:ascii="Arial" w:eastAsia="Arial" w:hAnsi="Arial" w:cs="Arial"/>
          <w:sz w:val="20"/>
          <w:szCs w:val="20"/>
        </w:rPr>
      </w:pPr>
    </w:p>
    <w:p w14:paraId="668B993C" w14:textId="77777777" w:rsidR="00981BA8" w:rsidRPr="007266D4" w:rsidRDefault="00981BA8" w:rsidP="00981BA8">
      <w:pPr>
        <w:jc w:val="both"/>
        <w:rPr>
          <w:rFonts w:ascii="Arial" w:hAnsi="Arial" w:cs="Arial"/>
          <w:sz w:val="20"/>
          <w:szCs w:val="20"/>
        </w:rPr>
      </w:pPr>
    </w:p>
    <w:p w14:paraId="14828E95" w14:textId="77777777" w:rsidR="00981BA8" w:rsidRPr="007266D4" w:rsidRDefault="00981BA8" w:rsidP="00981BA8">
      <w:pPr>
        <w:ind w:left="720"/>
        <w:jc w:val="both"/>
        <w:rPr>
          <w:rFonts w:ascii="Arial" w:eastAsia="Arial" w:hAnsi="Arial" w:cs="Arial"/>
          <w:sz w:val="20"/>
          <w:szCs w:val="20"/>
        </w:rPr>
      </w:pPr>
      <w:r w:rsidRPr="007266D4">
        <w:rPr>
          <w:rFonts w:ascii="Arial" w:eastAsia="Arial" w:hAnsi="Arial" w:cs="Arial"/>
          <w:sz w:val="20"/>
          <w:szCs w:val="20"/>
        </w:rPr>
        <w:t>In the event ALERT provides Maintenance Services and the reported problem is later determined to be an Exclusion and not to be an Error covered by Maintenance Services, Customer agrees to pay ALERT for time and materials spent in providing such Maintenance Services at ALERT’s then current rates.</w:t>
      </w:r>
    </w:p>
    <w:p w14:paraId="6FA4A04D" w14:textId="77777777" w:rsidR="00981BA8" w:rsidRPr="007266D4" w:rsidRDefault="00981BA8" w:rsidP="00981BA8">
      <w:pPr>
        <w:ind w:left="1440" w:hanging="720"/>
        <w:jc w:val="both"/>
        <w:rPr>
          <w:rFonts w:ascii="Arial" w:hAnsi="Arial" w:cs="Arial"/>
          <w:color w:val="212121"/>
          <w:sz w:val="20"/>
          <w:szCs w:val="20"/>
        </w:rPr>
      </w:pPr>
    </w:p>
    <w:p w14:paraId="19A69054" w14:textId="77777777" w:rsidR="00981BA8" w:rsidRPr="00FD4CD3" w:rsidRDefault="00981BA8" w:rsidP="00981BA8">
      <w:pPr>
        <w:ind w:left="1440" w:hanging="720"/>
        <w:jc w:val="both"/>
        <w:rPr>
          <w:rFonts w:ascii="Arial" w:hAnsi="Arial" w:cs="Arial"/>
          <w:color w:val="212121"/>
          <w:sz w:val="20"/>
          <w:szCs w:val="20"/>
        </w:rPr>
      </w:pPr>
    </w:p>
    <w:p w14:paraId="1241F657" w14:textId="5245F3C8" w:rsidR="00F82711" w:rsidRPr="008D09DB" w:rsidRDefault="00981BA8" w:rsidP="008D09DB">
      <w:pPr>
        <w:ind w:left="360"/>
        <w:jc w:val="both"/>
        <w:rPr>
          <w:rFonts w:ascii="Arial" w:hAnsi="Arial" w:cs="Arial"/>
          <w:sz w:val="20"/>
          <w:szCs w:val="20"/>
        </w:rPr>
      </w:pPr>
      <w:r w:rsidRPr="00FD4CD3">
        <w:rPr>
          <w:rFonts w:ascii="Arial" w:hAnsi="Arial" w:cs="Arial"/>
          <w:sz w:val="20"/>
          <w:szCs w:val="20"/>
        </w:rPr>
        <w:t xml:space="preserve"> </w:t>
      </w:r>
    </w:p>
    <w:sectPr w:rsidR="00F82711" w:rsidRPr="008D09DB" w:rsidSect="008D09DB">
      <w:pgSz w:w="12240" w:h="15840"/>
      <w:pgMar w:top="806" w:right="720" w:bottom="99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450"/>
    <w:multiLevelType w:val="multilevel"/>
    <w:tmpl w:val="035E6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64353"/>
    <w:multiLevelType w:val="hybridMultilevel"/>
    <w:tmpl w:val="ACF2359A"/>
    <w:lvl w:ilvl="0" w:tplc="98DA47A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9826682">
    <w:abstractNumId w:val="0"/>
  </w:num>
  <w:num w:numId="2" w16cid:durableId="1532693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A8"/>
    <w:rsid w:val="00684B16"/>
    <w:rsid w:val="008A308E"/>
    <w:rsid w:val="008D09DB"/>
    <w:rsid w:val="00981BA8"/>
    <w:rsid w:val="00F8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9893C"/>
  <w15:chartTrackingRefBased/>
  <w15:docId w15:val="{59068C3F-CF4C-1648-9E85-7B69409B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BA8"/>
    <w:rPr>
      <w:rFonts w:ascii="Times New Roman" w:eastAsia="Times New Roman" w:hAnsi="Times New Roman" w:cs="Times New Roman"/>
      <w:kern w:val="0"/>
      <w:lang w:eastAsia="zh-CN"/>
      <w14:ligatures w14:val="none"/>
    </w:rPr>
  </w:style>
  <w:style w:type="paragraph" w:styleId="Heading1">
    <w:name w:val="heading 1"/>
    <w:basedOn w:val="Normal"/>
    <w:next w:val="Normal"/>
    <w:link w:val="Heading1Char"/>
    <w:uiPriority w:val="9"/>
    <w:qFormat/>
    <w:rsid w:val="00981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81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B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B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B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B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81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BA8"/>
    <w:rPr>
      <w:rFonts w:eastAsiaTheme="majorEastAsia" w:cstheme="majorBidi"/>
      <w:color w:val="272727" w:themeColor="text1" w:themeTint="D8"/>
    </w:rPr>
  </w:style>
  <w:style w:type="paragraph" w:styleId="Title">
    <w:name w:val="Title"/>
    <w:basedOn w:val="Normal"/>
    <w:next w:val="Normal"/>
    <w:link w:val="TitleChar"/>
    <w:uiPriority w:val="10"/>
    <w:qFormat/>
    <w:rsid w:val="00981B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B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B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1BA8"/>
    <w:rPr>
      <w:i/>
      <w:iCs/>
      <w:color w:val="404040" w:themeColor="text1" w:themeTint="BF"/>
    </w:rPr>
  </w:style>
  <w:style w:type="paragraph" w:styleId="ListParagraph">
    <w:name w:val="List Paragraph"/>
    <w:aliases w:val="Bulleted List,List Paragraph - Phacil,Exhibit,List Paragraph1,List Paragraph11,FooterText,Paragraphe de liste1,Bulletr List Paragraph,列出段落,列出段落1,Indent,First Level Heading,POCG Table Text,RFP Instructions,5 Heading"/>
    <w:basedOn w:val="Normal"/>
    <w:link w:val="ListParagraphChar"/>
    <w:uiPriority w:val="34"/>
    <w:qFormat/>
    <w:rsid w:val="00981BA8"/>
    <w:pPr>
      <w:ind w:left="720"/>
      <w:contextualSpacing/>
    </w:pPr>
  </w:style>
  <w:style w:type="character" w:styleId="IntenseEmphasis">
    <w:name w:val="Intense Emphasis"/>
    <w:basedOn w:val="DefaultParagraphFont"/>
    <w:uiPriority w:val="21"/>
    <w:qFormat/>
    <w:rsid w:val="00981BA8"/>
    <w:rPr>
      <w:i/>
      <w:iCs/>
      <w:color w:val="0F4761" w:themeColor="accent1" w:themeShade="BF"/>
    </w:rPr>
  </w:style>
  <w:style w:type="paragraph" w:styleId="IntenseQuote">
    <w:name w:val="Intense Quote"/>
    <w:basedOn w:val="Normal"/>
    <w:next w:val="Normal"/>
    <w:link w:val="IntenseQuoteChar"/>
    <w:uiPriority w:val="30"/>
    <w:qFormat/>
    <w:rsid w:val="00981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BA8"/>
    <w:rPr>
      <w:i/>
      <w:iCs/>
      <w:color w:val="0F4761" w:themeColor="accent1" w:themeShade="BF"/>
    </w:rPr>
  </w:style>
  <w:style w:type="character" w:styleId="IntenseReference">
    <w:name w:val="Intense Reference"/>
    <w:basedOn w:val="DefaultParagraphFont"/>
    <w:uiPriority w:val="32"/>
    <w:qFormat/>
    <w:rsid w:val="00981BA8"/>
    <w:rPr>
      <w:b/>
      <w:bCs/>
      <w:smallCaps/>
      <w:color w:val="0F4761" w:themeColor="accent1" w:themeShade="BF"/>
      <w:spacing w:val="5"/>
    </w:rPr>
  </w:style>
  <w:style w:type="character" w:customStyle="1" w:styleId="ListParagraphChar">
    <w:name w:val="List Paragraph Char"/>
    <w:aliases w:val="Bulleted List Char,List Paragraph - Phacil Char,Exhibit Char,List Paragraph1 Char,List Paragraph11 Char,FooterText Char,Paragraphe de liste1 Char,Bulletr List Paragraph Char,列出段落 Char,列出段落1 Char,Indent Char,First Level Heading Char"/>
    <w:basedOn w:val="DefaultParagraphFont"/>
    <w:link w:val="ListParagraph"/>
    <w:uiPriority w:val="34"/>
    <w:rsid w:val="0098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ntrepo.atlassian.net/servicedesk/customer/portal/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1599</Words>
  <Characters>8716</Characters>
  <Application>Microsoft Office Word</Application>
  <DocSecurity>0</DocSecurity>
  <Lines>311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Baird</dc:creator>
  <cp:keywords/>
  <dc:description/>
  <cp:lastModifiedBy>Nicole Baird</cp:lastModifiedBy>
  <cp:revision>1</cp:revision>
  <dcterms:created xsi:type="dcterms:W3CDTF">2024-08-05T14:53:00Z</dcterms:created>
  <dcterms:modified xsi:type="dcterms:W3CDTF">2024-08-05T15:23:00Z</dcterms:modified>
</cp:coreProperties>
</file>